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38" w:rsidRDefault="00045A38" w:rsidP="003254B6">
      <w:pPr>
        <w:jc w:val="center"/>
        <w:rPr>
          <w:rFonts w:asciiTheme="minorHAnsi" w:hAnsiTheme="minorHAnsi" w:cstheme="minorHAnsi"/>
          <w:b/>
          <w:sz w:val="52"/>
          <w:szCs w:val="52"/>
        </w:rPr>
      </w:pPr>
      <w:r>
        <w:rPr>
          <w:rFonts w:asciiTheme="minorHAnsi" w:hAnsiTheme="minorHAnsi" w:cstheme="minorHAnsi"/>
          <w:b/>
          <w:noProof/>
          <w:sz w:val="52"/>
          <w:szCs w:val="52"/>
        </w:rPr>
        <w:drawing>
          <wp:anchor distT="0" distB="0" distL="114300" distR="114300" simplePos="0" relativeHeight="251661312" behindDoc="1" locked="0" layoutInCell="1" allowOverlap="1">
            <wp:simplePos x="0" y="0"/>
            <wp:positionH relativeFrom="page">
              <wp:posOffset>457200</wp:posOffset>
            </wp:positionH>
            <wp:positionV relativeFrom="paragraph">
              <wp:posOffset>-638175</wp:posOffset>
            </wp:positionV>
            <wp:extent cx="6858000" cy="8572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858000" cy="857250"/>
                    </a:xfrm>
                    <a:prstGeom prst="rect">
                      <a:avLst/>
                    </a:prstGeom>
                    <a:noFill/>
                    <a:ln w="9525">
                      <a:noFill/>
                      <a:miter lim="800000"/>
                      <a:headEnd/>
                      <a:tailEnd/>
                    </a:ln>
                  </pic:spPr>
                </pic:pic>
              </a:graphicData>
            </a:graphic>
          </wp:anchor>
        </w:drawing>
      </w:r>
      <w:r w:rsidR="00931F8A">
        <w:rPr>
          <w:rFonts w:asciiTheme="minorHAnsi" w:hAnsiTheme="minorHAnsi" w:cstheme="minorHAnsi"/>
          <w:b/>
          <w:sz w:val="52"/>
          <w:szCs w:val="52"/>
        </w:rPr>
        <w:t xml:space="preserve">    </w:t>
      </w:r>
      <w:r w:rsidR="001A5202">
        <w:rPr>
          <w:rFonts w:asciiTheme="minorHAnsi" w:hAnsiTheme="minorHAnsi" w:cstheme="minorHAnsi"/>
          <w:b/>
          <w:sz w:val="52"/>
          <w:szCs w:val="52"/>
        </w:rPr>
        <w:t xml:space="preserve"> </w:t>
      </w:r>
    </w:p>
    <w:p w:rsidR="000C0354" w:rsidRPr="00045A38" w:rsidRDefault="00045A38" w:rsidP="003254B6">
      <w:pPr>
        <w:jc w:val="center"/>
        <w:rPr>
          <w:b/>
          <w:sz w:val="40"/>
          <w:szCs w:val="40"/>
        </w:rPr>
      </w:pPr>
      <w:r w:rsidRPr="00045A38">
        <w:rPr>
          <w:rFonts w:asciiTheme="minorHAnsi" w:hAnsiTheme="minorHAnsi" w:cstheme="minorHAnsi"/>
          <w:b/>
          <w:sz w:val="40"/>
          <w:szCs w:val="40"/>
        </w:rPr>
        <w:t>Agricultur</w:t>
      </w:r>
      <w:r w:rsidR="00547A94">
        <w:rPr>
          <w:rFonts w:asciiTheme="minorHAnsi" w:hAnsiTheme="minorHAnsi" w:cstheme="minorHAnsi"/>
          <w:b/>
          <w:sz w:val="40"/>
          <w:szCs w:val="40"/>
        </w:rPr>
        <w:t>al</w:t>
      </w:r>
      <w:r w:rsidRPr="00045A38">
        <w:rPr>
          <w:rFonts w:asciiTheme="minorHAnsi" w:hAnsiTheme="minorHAnsi" w:cstheme="minorHAnsi"/>
          <w:b/>
          <w:sz w:val="40"/>
          <w:szCs w:val="40"/>
        </w:rPr>
        <w:t xml:space="preserve"> Education </w:t>
      </w:r>
      <w:r w:rsidR="00FF2FB1">
        <w:rPr>
          <w:rFonts w:asciiTheme="minorHAnsi" w:hAnsiTheme="minorHAnsi" w:cstheme="minorHAnsi"/>
          <w:b/>
          <w:sz w:val="40"/>
          <w:szCs w:val="40"/>
        </w:rPr>
        <w:t>Commission</w:t>
      </w:r>
    </w:p>
    <w:p w:rsidR="000C0354" w:rsidRPr="000B18A8" w:rsidRDefault="000C0354" w:rsidP="003254B6">
      <w:pPr>
        <w:jc w:val="center"/>
        <w:rPr>
          <w:i/>
          <w:sz w:val="16"/>
          <w:szCs w:val="16"/>
        </w:rPr>
      </w:pPr>
    </w:p>
    <w:p w:rsidR="009576E2" w:rsidRPr="000B18A8" w:rsidRDefault="00B517B9" w:rsidP="00F434B2">
      <w:pPr>
        <w:jc w:val="center"/>
        <w:rPr>
          <w:rFonts w:asciiTheme="minorHAnsi" w:hAnsiTheme="minorHAnsi" w:cstheme="minorHAnsi"/>
          <w:b/>
          <w:i/>
          <w:sz w:val="28"/>
          <w:szCs w:val="28"/>
        </w:rPr>
      </w:pPr>
      <w:r>
        <w:rPr>
          <w:rFonts w:asciiTheme="minorHAnsi" w:hAnsiTheme="minorHAnsi" w:cstheme="minorHAnsi"/>
          <w:b/>
          <w:i/>
          <w:sz w:val="28"/>
          <w:szCs w:val="28"/>
        </w:rPr>
        <w:t>Tuesday</w:t>
      </w:r>
      <w:r w:rsidR="00DF5975">
        <w:rPr>
          <w:rFonts w:asciiTheme="minorHAnsi" w:hAnsiTheme="minorHAnsi" w:cstheme="minorHAnsi"/>
          <w:b/>
          <w:i/>
          <w:sz w:val="28"/>
          <w:szCs w:val="28"/>
        </w:rPr>
        <w:t xml:space="preserve">, </w:t>
      </w:r>
      <w:r>
        <w:rPr>
          <w:rFonts w:asciiTheme="minorHAnsi" w:hAnsiTheme="minorHAnsi" w:cstheme="minorHAnsi"/>
          <w:b/>
          <w:i/>
          <w:sz w:val="28"/>
          <w:szCs w:val="28"/>
        </w:rPr>
        <w:t>May 26</w:t>
      </w:r>
      <w:r w:rsidR="00FF2FB1">
        <w:rPr>
          <w:rFonts w:asciiTheme="minorHAnsi" w:hAnsiTheme="minorHAnsi" w:cstheme="minorHAnsi"/>
          <w:b/>
          <w:i/>
          <w:sz w:val="28"/>
          <w:szCs w:val="28"/>
        </w:rPr>
        <w:t>, 201</w:t>
      </w:r>
      <w:r w:rsidR="00CC3E61">
        <w:rPr>
          <w:rFonts w:asciiTheme="minorHAnsi" w:hAnsiTheme="minorHAnsi" w:cstheme="minorHAnsi"/>
          <w:b/>
          <w:i/>
          <w:sz w:val="28"/>
          <w:szCs w:val="28"/>
        </w:rPr>
        <w:t>5</w:t>
      </w:r>
    </w:p>
    <w:p w:rsidR="000C0354" w:rsidRPr="000B18A8" w:rsidRDefault="009418C1" w:rsidP="00F434B2">
      <w:pPr>
        <w:jc w:val="center"/>
        <w:rPr>
          <w:rFonts w:asciiTheme="minorHAnsi" w:hAnsiTheme="minorHAnsi" w:cstheme="minorHAnsi"/>
          <w:b/>
          <w:i/>
          <w:sz w:val="28"/>
          <w:szCs w:val="28"/>
        </w:rPr>
      </w:pPr>
      <w:r w:rsidRPr="000B18A8">
        <w:rPr>
          <w:rFonts w:asciiTheme="minorHAnsi" w:hAnsiTheme="minorHAnsi" w:cstheme="minorHAnsi"/>
          <w:b/>
          <w:i/>
          <w:sz w:val="28"/>
          <w:szCs w:val="28"/>
        </w:rPr>
        <w:t>1</w:t>
      </w:r>
      <w:r w:rsidR="000C0354" w:rsidRPr="000B18A8">
        <w:rPr>
          <w:rFonts w:asciiTheme="minorHAnsi" w:hAnsiTheme="minorHAnsi" w:cstheme="minorHAnsi"/>
          <w:b/>
          <w:i/>
          <w:sz w:val="28"/>
          <w:szCs w:val="28"/>
        </w:rPr>
        <w:t xml:space="preserve">:00 </w:t>
      </w:r>
      <w:r w:rsidR="00E32BEB">
        <w:rPr>
          <w:rFonts w:asciiTheme="minorHAnsi" w:hAnsiTheme="minorHAnsi" w:cstheme="minorHAnsi"/>
          <w:b/>
          <w:i/>
          <w:sz w:val="28"/>
          <w:szCs w:val="28"/>
        </w:rPr>
        <w:t>p.m. – 3:0</w:t>
      </w:r>
      <w:r w:rsidR="000C0354" w:rsidRPr="000B18A8">
        <w:rPr>
          <w:rFonts w:asciiTheme="minorHAnsi" w:hAnsiTheme="minorHAnsi" w:cstheme="minorHAnsi"/>
          <w:b/>
          <w:i/>
          <w:sz w:val="28"/>
          <w:szCs w:val="28"/>
        </w:rPr>
        <w:t>0 p.m.</w:t>
      </w:r>
    </w:p>
    <w:p w:rsidR="000C0354" w:rsidRPr="00106E41" w:rsidRDefault="000C0354" w:rsidP="00F434B2">
      <w:pPr>
        <w:pStyle w:val="Heading2"/>
        <w:rPr>
          <w:rFonts w:asciiTheme="minorHAnsi" w:hAnsiTheme="minorHAnsi" w:cstheme="minorHAnsi"/>
          <w:sz w:val="16"/>
          <w:szCs w:val="16"/>
        </w:rPr>
      </w:pPr>
    </w:p>
    <w:p w:rsidR="000C0354" w:rsidRPr="00106E41" w:rsidRDefault="00E835D7" w:rsidP="005018DD">
      <w:pPr>
        <w:pStyle w:val="Heading2"/>
        <w:rPr>
          <w:rFonts w:asciiTheme="minorHAnsi" w:hAnsiTheme="minorHAnsi" w:cstheme="minorHAnsi"/>
          <w:sz w:val="36"/>
          <w:szCs w:val="36"/>
        </w:rPr>
      </w:pPr>
      <w:bookmarkStart w:id="0" w:name="_GoBack"/>
      <w:bookmarkEnd w:id="0"/>
      <w:r>
        <w:rPr>
          <w:rFonts w:asciiTheme="minorHAnsi" w:hAnsiTheme="minorHAnsi" w:cstheme="minorHAnsi"/>
          <w:sz w:val="36"/>
          <w:szCs w:val="36"/>
        </w:rPr>
        <w:t>Meeting Summary</w:t>
      </w:r>
    </w:p>
    <w:p w:rsidR="000C0354" w:rsidRPr="009F111C" w:rsidRDefault="00E12FDA" w:rsidP="009F111C">
      <w:pPr>
        <w:pStyle w:val="NormalWeb"/>
        <w:shd w:val="clear" w:color="auto" w:fill="FFFFFF"/>
        <w:spacing w:before="0" w:after="0"/>
        <w:ind w:left="2160" w:hanging="2160"/>
        <w:rPr>
          <w:rFonts w:asciiTheme="minorHAnsi" w:hAnsiTheme="minorHAnsi" w:cstheme="minorHAnsi"/>
          <w:i/>
          <w:sz w:val="16"/>
          <w:szCs w:val="16"/>
        </w:rPr>
      </w:pPr>
      <w:r w:rsidRPr="00106E41">
        <w:rPr>
          <w:rFonts w:asciiTheme="minorHAnsi" w:hAnsiTheme="minorHAnsi" w:cstheme="minorHAnsi"/>
          <w:i/>
          <w:sz w:val="28"/>
          <w:szCs w:val="28"/>
        </w:rPr>
        <w:tab/>
      </w:r>
      <w:r w:rsidR="00B96698" w:rsidRPr="00106E41">
        <w:rPr>
          <w:rFonts w:asciiTheme="minorHAnsi" w:hAnsiTheme="minorHAnsi" w:cstheme="minorHAnsi"/>
          <w:i/>
          <w:sz w:val="28"/>
          <w:szCs w:val="28"/>
        </w:rPr>
        <w:tab/>
      </w:r>
      <w:r w:rsidR="0038458F" w:rsidRPr="00106E41">
        <w:rPr>
          <w:rFonts w:asciiTheme="minorHAnsi" w:hAnsiTheme="minorHAnsi" w:cstheme="minorHAnsi"/>
          <w:i/>
          <w:sz w:val="28"/>
          <w:szCs w:val="28"/>
        </w:rPr>
        <w:tab/>
      </w:r>
    </w:p>
    <w:p w:rsidR="009F111C" w:rsidRDefault="009F111C" w:rsidP="00106E41">
      <w:pPr>
        <w:rPr>
          <w:rFonts w:asciiTheme="minorHAnsi" w:hAnsiTheme="minorHAnsi" w:cstheme="minorHAnsi"/>
          <w:b/>
          <w:sz w:val="28"/>
          <w:szCs w:val="28"/>
        </w:rPr>
      </w:pPr>
    </w:p>
    <w:p w:rsidR="00076BC3" w:rsidRDefault="00955A10" w:rsidP="00106E41">
      <w:pPr>
        <w:rPr>
          <w:rFonts w:asciiTheme="minorHAnsi" w:hAnsiTheme="minorHAnsi" w:cstheme="minorHAnsi"/>
        </w:rPr>
      </w:pPr>
      <w:r>
        <w:rPr>
          <w:rFonts w:asciiTheme="minorHAnsi" w:hAnsiTheme="minorHAnsi" w:cstheme="minorHAnsi"/>
          <w:b/>
          <w:noProof/>
        </w:rPr>
        <mc:AlternateContent>
          <mc:Choice Requires="wps">
            <w:drawing>
              <wp:anchor distT="4294967294" distB="4294967294" distL="114300" distR="114300" simplePos="0" relativeHeight="251659264" behindDoc="0" locked="1" layoutInCell="1" allowOverlap="1">
                <wp:simplePos x="0" y="0"/>
                <wp:positionH relativeFrom="column">
                  <wp:posOffset>-19050</wp:posOffset>
                </wp:positionH>
                <wp:positionV relativeFrom="paragraph">
                  <wp:posOffset>-265431</wp:posOffset>
                </wp:positionV>
                <wp:extent cx="6248400" cy="0"/>
                <wp:effectExtent l="0" t="19050" r="1905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0.9pt" to="49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" strokeweight="4pt">
                <v:stroke linestyle="thickBetweenThin"/>
                <w10:anchorlock/>
              </v:line>
            </w:pict>
          </mc:Fallback>
        </mc:AlternateContent>
      </w:r>
      <w:r w:rsidR="009F111C" w:rsidRPr="00A1083E">
        <w:rPr>
          <w:rFonts w:asciiTheme="minorHAnsi" w:hAnsiTheme="minorHAnsi" w:cstheme="minorHAnsi"/>
          <w:b/>
        </w:rPr>
        <w:t>In Attendance</w:t>
      </w:r>
      <w:r w:rsidR="00E835D7" w:rsidRPr="00A1083E">
        <w:rPr>
          <w:rFonts w:asciiTheme="minorHAnsi" w:hAnsiTheme="minorHAnsi" w:cstheme="minorHAnsi"/>
        </w:rPr>
        <w:t>:</w:t>
      </w:r>
      <w:r w:rsidR="009F111C" w:rsidRPr="00A1083E">
        <w:rPr>
          <w:rFonts w:asciiTheme="minorHAnsi" w:hAnsiTheme="minorHAnsi" w:cstheme="minorHAnsi"/>
        </w:rPr>
        <w:t xml:space="preserve"> </w:t>
      </w:r>
    </w:p>
    <w:p w:rsidR="00B769FB" w:rsidRDefault="00076BC3" w:rsidP="00106E41">
      <w:pPr>
        <w:rPr>
          <w:rFonts w:asciiTheme="minorHAnsi" w:hAnsiTheme="minorHAnsi" w:cstheme="minorHAnsi"/>
        </w:rPr>
      </w:pPr>
      <w:r w:rsidRPr="00076BC3">
        <w:rPr>
          <w:rFonts w:asciiTheme="minorHAnsi" w:hAnsiTheme="minorHAnsi" w:cstheme="minorHAnsi"/>
          <w:b/>
        </w:rPr>
        <w:t>Commissioners:</w:t>
      </w:r>
      <w:r>
        <w:rPr>
          <w:rFonts w:asciiTheme="minorHAnsi" w:hAnsiTheme="minorHAnsi" w:cstheme="minorHAnsi"/>
        </w:rPr>
        <w:t xml:space="preserve"> </w:t>
      </w:r>
      <w:r w:rsidR="00DF5975">
        <w:rPr>
          <w:rFonts w:asciiTheme="minorHAnsi" w:hAnsiTheme="minorHAnsi" w:cstheme="minorHAnsi"/>
        </w:rPr>
        <w:t xml:space="preserve">Ken Bradford, </w:t>
      </w:r>
      <w:r w:rsidR="00407FAE">
        <w:rPr>
          <w:rFonts w:asciiTheme="minorHAnsi" w:hAnsiTheme="minorHAnsi" w:cstheme="minorHAnsi"/>
        </w:rPr>
        <w:t>Dr. Lisa Vospers</w:t>
      </w:r>
      <w:r w:rsidR="005E51E2">
        <w:rPr>
          <w:rFonts w:asciiTheme="minorHAnsi" w:hAnsiTheme="minorHAnsi" w:cstheme="minorHAnsi"/>
        </w:rPr>
        <w:t xml:space="preserve"> (for BOR)</w:t>
      </w:r>
      <w:r w:rsidR="004C4D29" w:rsidRPr="007B689C">
        <w:rPr>
          <w:rFonts w:asciiTheme="minorHAnsi" w:hAnsiTheme="minorHAnsi" w:cstheme="minorHAnsi"/>
        </w:rPr>
        <w:t xml:space="preserve">, </w:t>
      </w:r>
      <w:r w:rsidR="009F111C" w:rsidRPr="00A1083E">
        <w:rPr>
          <w:rFonts w:asciiTheme="minorHAnsi" w:hAnsiTheme="minorHAnsi" w:cstheme="minorHAnsi"/>
        </w:rPr>
        <w:t xml:space="preserve">Kathy Conerly, </w:t>
      </w:r>
      <w:r w:rsidR="005E51E2">
        <w:rPr>
          <w:rFonts w:asciiTheme="minorHAnsi" w:hAnsiTheme="minorHAnsi" w:cstheme="minorHAnsi"/>
        </w:rPr>
        <w:t xml:space="preserve">Dr. </w:t>
      </w:r>
      <w:r w:rsidR="004C4D29" w:rsidRPr="00F831FD">
        <w:rPr>
          <w:rFonts w:asciiTheme="minorHAnsi" w:hAnsiTheme="minorHAnsi" w:cstheme="minorHAnsi"/>
        </w:rPr>
        <w:t>Jenee Slocu</w:t>
      </w:r>
      <w:r w:rsidR="00B769FB" w:rsidRPr="00F831FD">
        <w:rPr>
          <w:rFonts w:asciiTheme="minorHAnsi" w:hAnsiTheme="minorHAnsi" w:cstheme="minorHAnsi"/>
        </w:rPr>
        <w:t>m</w:t>
      </w:r>
      <w:r w:rsidR="00B769FB">
        <w:rPr>
          <w:rFonts w:asciiTheme="minorHAnsi" w:hAnsiTheme="minorHAnsi" w:cstheme="minorHAnsi"/>
        </w:rPr>
        <w:t xml:space="preserve">, </w:t>
      </w:r>
      <w:r w:rsidR="003F09CC">
        <w:rPr>
          <w:rFonts w:asciiTheme="minorHAnsi" w:hAnsiTheme="minorHAnsi" w:cstheme="minorHAnsi"/>
        </w:rPr>
        <w:t>Tommy Peters</w:t>
      </w:r>
      <w:r w:rsidR="005E51E2">
        <w:rPr>
          <w:rFonts w:asciiTheme="minorHAnsi" w:hAnsiTheme="minorHAnsi" w:cstheme="minorHAnsi"/>
        </w:rPr>
        <w:t xml:space="preserve"> (for Larry Boyte), Megan Gravois, Dwayne Martin, </w:t>
      </w:r>
      <w:r w:rsidR="00407FAE">
        <w:rPr>
          <w:rFonts w:asciiTheme="minorHAnsi" w:hAnsiTheme="minorHAnsi" w:cstheme="minorHAnsi"/>
        </w:rPr>
        <w:t xml:space="preserve">Donna Bailey, </w:t>
      </w:r>
      <w:r w:rsidR="007B689C">
        <w:rPr>
          <w:rFonts w:asciiTheme="minorHAnsi" w:hAnsiTheme="minorHAnsi" w:cstheme="minorHAnsi"/>
        </w:rPr>
        <w:t>and</w:t>
      </w:r>
      <w:r w:rsidR="005E51E2">
        <w:rPr>
          <w:rFonts w:asciiTheme="minorHAnsi" w:hAnsiTheme="minorHAnsi" w:cstheme="minorHAnsi"/>
        </w:rPr>
        <w:t xml:space="preserve"> Dr. Carrie Castille</w:t>
      </w:r>
      <w:r w:rsidR="003B533A">
        <w:rPr>
          <w:rFonts w:asciiTheme="minorHAnsi" w:hAnsiTheme="minorHAnsi" w:cstheme="minorHAnsi"/>
          <w:color w:val="C00000"/>
        </w:rPr>
        <w:t>.</w:t>
      </w:r>
      <w:r w:rsidR="005E51E2" w:rsidRPr="005E51E2">
        <w:rPr>
          <w:rFonts w:asciiTheme="minorHAnsi" w:hAnsiTheme="minorHAnsi" w:cstheme="minorHAnsi"/>
        </w:rPr>
        <w:t xml:space="preserve"> </w:t>
      </w:r>
    </w:p>
    <w:p w:rsidR="008001FA" w:rsidRDefault="00A61F61" w:rsidP="00A61F61">
      <w:pPr>
        <w:tabs>
          <w:tab w:val="left" w:pos="3495"/>
        </w:tabs>
        <w:rPr>
          <w:rFonts w:asciiTheme="minorHAnsi" w:hAnsiTheme="minorHAnsi" w:cstheme="minorHAnsi"/>
          <w:b/>
        </w:rPr>
      </w:pPr>
      <w:r>
        <w:rPr>
          <w:rFonts w:asciiTheme="minorHAnsi" w:hAnsiTheme="minorHAnsi" w:cstheme="minorHAnsi"/>
          <w:b/>
        </w:rPr>
        <w:tab/>
      </w:r>
    </w:p>
    <w:p w:rsidR="00412B2E" w:rsidRPr="005E51E2" w:rsidRDefault="00330950" w:rsidP="00106E41">
      <w:pPr>
        <w:rPr>
          <w:rFonts w:asciiTheme="minorHAnsi" w:hAnsiTheme="minorHAnsi" w:cstheme="minorHAnsi"/>
        </w:rPr>
      </w:pPr>
      <w:r w:rsidRPr="00330950">
        <w:rPr>
          <w:rFonts w:asciiTheme="minorHAnsi" w:hAnsiTheme="minorHAnsi" w:cstheme="minorHAnsi"/>
          <w:b/>
        </w:rPr>
        <w:t>Guests &amp; Staff:</w:t>
      </w:r>
      <w:r>
        <w:rPr>
          <w:rFonts w:asciiTheme="minorHAnsi" w:hAnsiTheme="minorHAnsi" w:cstheme="minorHAnsi"/>
        </w:rPr>
        <w:t xml:space="preserve"> </w:t>
      </w:r>
      <w:r w:rsidR="005E51E2">
        <w:rPr>
          <w:rFonts w:asciiTheme="minorHAnsi" w:hAnsiTheme="minorHAnsi" w:cstheme="minorHAnsi"/>
        </w:rPr>
        <w:t xml:space="preserve"> </w:t>
      </w:r>
      <w:r w:rsidR="00D64095">
        <w:rPr>
          <w:rFonts w:asciiTheme="minorHAnsi" w:hAnsiTheme="minorHAnsi" w:cstheme="minorHAnsi"/>
        </w:rPr>
        <w:t xml:space="preserve">Nia Crutchfield, </w:t>
      </w:r>
      <w:r w:rsidR="00407FAE">
        <w:rPr>
          <w:rFonts w:asciiTheme="minorHAnsi" w:hAnsiTheme="minorHAnsi" w:cstheme="minorHAnsi"/>
        </w:rPr>
        <w:t xml:space="preserve">Kevin Moreau, </w:t>
      </w:r>
      <w:r w:rsidR="00D64095">
        <w:rPr>
          <w:rFonts w:asciiTheme="minorHAnsi" w:hAnsiTheme="minorHAnsi" w:cstheme="minorHAnsi"/>
        </w:rPr>
        <w:t>Shannon Davis</w:t>
      </w:r>
      <w:r w:rsidR="00407FAE">
        <w:rPr>
          <w:rFonts w:asciiTheme="minorHAnsi" w:hAnsiTheme="minorHAnsi" w:cstheme="minorHAnsi"/>
        </w:rPr>
        <w:t xml:space="preserve"> (BESE)</w:t>
      </w:r>
      <w:r w:rsidR="00D64095">
        <w:rPr>
          <w:rFonts w:asciiTheme="minorHAnsi" w:hAnsiTheme="minorHAnsi" w:cstheme="minorHAnsi"/>
        </w:rPr>
        <w:t>, Paul Theriot</w:t>
      </w:r>
      <w:r w:rsidR="00407FAE">
        <w:rPr>
          <w:rFonts w:asciiTheme="minorHAnsi" w:hAnsiTheme="minorHAnsi" w:cstheme="minorHAnsi"/>
        </w:rPr>
        <w:t xml:space="preserve">, </w:t>
      </w:r>
      <w:r>
        <w:rPr>
          <w:rFonts w:asciiTheme="minorHAnsi" w:hAnsiTheme="minorHAnsi" w:cstheme="minorHAnsi"/>
        </w:rPr>
        <w:t>Martha Moore, Lisa French</w:t>
      </w:r>
      <w:r w:rsidR="001969C9">
        <w:rPr>
          <w:rFonts w:asciiTheme="minorHAnsi" w:hAnsiTheme="minorHAnsi" w:cstheme="minorHAnsi"/>
        </w:rPr>
        <w:t>, Jennifer Falls</w:t>
      </w:r>
      <w:r w:rsidR="005E51E2">
        <w:rPr>
          <w:rFonts w:asciiTheme="minorHAnsi" w:hAnsiTheme="minorHAnsi" w:cstheme="minorHAnsi"/>
        </w:rPr>
        <w:t>.</w:t>
      </w:r>
    </w:p>
    <w:p w:rsidR="00412B2E" w:rsidRDefault="00412B2E" w:rsidP="00106E41">
      <w:pPr>
        <w:rPr>
          <w:rFonts w:asciiTheme="minorHAnsi" w:hAnsiTheme="minorHAnsi" w:cstheme="minorHAnsi"/>
          <w:b/>
        </w:rPr>
      </w:pPr>
    </w:p>
    <w:p w:rsidR="009F111C" w:rsidRPr="00A1083E" w:rsidRDefault="009F111C" w:rsidP="00106E41">
      <w:pPr>
        <w:rPr>
          <w:rFonts w:asciiTheme="minorHAnsi" w:hAnsiTheme="minorHAnsi" w:cstheme="minorHAnsi"/>
        </w:rPr>
      </w:pPr>
      <w:r w:rsidRPr="00A1083E">
        <w:rPr>
          <w:rFonts w:asciiTheme="minorHAnsi" w:hAnsiTheme="minorHAnsi" w:cstheme="minorHAnsi"/>
          <w:b/>
        </w:rPr>
        <w:t>Absent</w:t>
      </w:r>
      <w:r w:rsidRPr="00A1083E">
        <w:rPr>
          <w:rFonts w:asciiTheme="minorHAnsi" w:hAnsiTheme="minorHAnsi" w:cstheme="minorHAnsi"/>
        </w:rPr>
        <w:t>:</w:t>
      </w:r>
      <w:r w:rsidR="00FF2FB1">
        <w:rPr>
          <w:rFonts w:asciiTheme="minorHAnsi" w:hAnsiTheme="minorHAnsi" w:cstheme="minorHAnsi"/>
        </w:rPr>
        <w:t xml:space="preserve"> </w:t>
      </w:r>
      <w:r w:rsidR="0080087A">
        <w:rPr>
          <w:rFonts w:asciiTheme="minorHAnsi" w:hAnsiTheme="minorHAnsi" w:cstheme="minorHAnsi"/>
        </w:rPr>
        <w:t xml:space="preserve">Dr. J. C. Bunch, </w:t>
      </w:r>
      <w:r w:rsidR="007B689C" w:rsidRPr="007B689C">
        <w:rPr>
          <w:rFonts w:asciiTheme="minorHAnsi" w:hAnsiTheme="minorHAnsi" w:cstheme="minorHAnsi"/>
        </w:rPr>
        <w:t>Dr. Adell Brown, Steve Monaghan</w:t>
      </w:r>
      <w:r w:rsidR="00407FAE">
        <w:rPr>
          <w:rFonts w:asciiTheme="minorHAnsi" w:hAnsiTheme="minorHAnsi" w:cstheme="minorHAnsi"/>
        </w:rPr>
        <w:t>, Catherine Segura</w:t>
      </w:r>
      <w:r w:rsidR="005E51E2">
        <w:rPr>
          <w:rFonts w:asciiTheme="minorHAnsi" w:hAnsiTheme="minorHAnsi" w:cstheme="minorHAnsi"/>
        </w:rPr>
        <w:t xml:space="preserve"> and Blake Cooper.</w:t>
      </w:r>
    </w:p>
    <w:p w:rsidR="00E835D7" w:rsidRPr="00A1083E" w:rsidRDefault="00E835D7" w:rsidP="00106E41">
      <w:pPr>
        <w:rPr>
          <w:rFonts w:asciiTheme="minorHAnsi" w:hAnsiTheme="minorHAnsi" w:cstheme="minorHAnsi"/>
        </w:rPr>
      </w:pPr>
    </w:p>
    <w:p w:rsidR="003124F3" w:rsidRDefault="003124F3" w:rsidP="00106E41">
      <w:pPr>
        <w:rPr>
          <w:rFonts w:asciiTheme="minorHAnsi" w:hAnsiTheme="minorHAnsi" w:cstheme="minorHAnsi"/>
          <w:b/>
          <w:sz w:val="28"/>
          <w:szCs w:val="28"/>
        </w:rPr>
      </w:pPr>
      <w:r w:rsidRPr="0044532E">
        <w:rPr>
          <w:rFonts w:asciiTheme="minorHAnsi" w:hAnsiTheme="minorHAnsi" w:cstheme="minorHAnsi"/>
          <w:b/>
          <w:sz w:val="28"/>
          <w:szCs w:val="28"/>
        </w:rPr>
        <w:t>Meeting Notes</w:t>
      </w:r>
    </w:p>
    <w:p w:rsidR="00E767C5" w:rsidRDefault="00E767C5" w:rsidP="00BD3E85">
      <w:pPr>
        <w:rPr>
          <w:rFonts w:asciiTheme="minorHAnsi" w:hAnsiTheme="minorHAnsi" w:cstheme="minorHAnsi"/>
          <w:b/>
        </w:rPr>
      </w:pPr>
    </w:p>
    <w:p w:rsidR="00BD3E85" w:rsidRPr="0044532E" w:rsidRDefault="00D32A7B" w:rsidP="00BD3E85">
      <w:pPr>
        <w:rPr>
          <w:rFonts w:asciiTheme="minorHAnsi" w:hAnsiTheme="minorHAnsi" w:cstheme="minorHAnsi"/>
          <w:b/>
        </w:rPr>
      </w:pPr>
      <w:r>
        <w:rPr>
          <w:rFonts w:asciiTheme="minorHAnsi" w:hAnsiTheme="minorHAnsi" w:cstheme="minorHAnsi"/>
          <w:b/>
        </w:rPr>
        <w:t>Welcome/</w:t>
      </w:r>
      <w:r w:rsidR="00BD3E85" w:rsidRPr="0044532E">
        <w:rPr>
          <w:rFonts w:asciiTheme="minorHAnsi" w:hAnsiTheme="minorHAnsi" w:cstheme="minorHAnsi"/>
          <w:b/>
        </w:rPr>
        <w:t>Introductions</w:t>
      </w:r>
      <w:r>
        <w:rPr>
          <w:rFonts w:asciiTheme="minorHAnsi" w:hAnsiTheme="minorHAnsi" w:cstheme="minorHAnsi"/>
          <w:b/>
        </w:rPr>
        <w:t>/Meeting Objectives</w:t>
      </w:r>
      <w:r w:rsidR="00B769FB">
        <w:rPr>
          <w:rFonts w:asciiTheme="minorHAnsi" w:hAnsiTheme="minorHAnsi" w:cstheme="minorHAnsi"/>
          <w:b/>
        </w:rPr>
        <w:t>/</w:t>
      </w:r>
      <w:r w:rsidR="00D64095">
        <w:rPr>
          <w:rFonts w:asciiTheme="minorHAnsi" w:hAnsiTheme="minorHAnsi" w:cstheme="minorHAnsi"/>
          <w:b/>
        </w:rPr>
        <w:t>Roll Call/Approval of Minutes</w:t>
      </w:r>
    </w:p>
    <w:p w:rsidR="00BD3E85" w:rsidRDefault="00BD3E85" w:rsidP="00407FAE">
      <w:pPr>
        <w:rPr>
          <w:rFonts w:asciiTheme="minorHAnsi" w:hAnsiTheme="minorHAnsi" w:cstheme="minorHAnsi"/>
          <w:i/>
        </w:rPr>
      </w:pPr>
      <w:r w:rsidRPr="00A1083E">
        <w:rPr>
          <w:rFonts w:asciiTheme="minorHAnsi" w:hAnsiTheme="minorHAnsi" w:cstheme="minorHAnsi"/>
          <w:i/>
        </w:rPr>
        <w:t>Ken Bradford, Assistant S</w:t>
      </w:r>
      <w:r w:rsidR="00FF2FB1">
        <w:rPr>
          <w:rFonts w:asciiTheme="minorHAnsi" w:hAnsiTheme="minorHAnsi" w:cstheme="minorHAnsi"/>
          <w:i/>
        </w:rPr>
        <w:t>uperintendent, Office of Student Opportunities</w:t>
      </w:r>
      <w:r w:rsidRPr="00A1083E">
        <w:rPr>
          <w:rFonts w:asciiTheme="minorHAnsi" w:hAnsiTheme="minorHAnsi" w:cstheme="minorHAnsi"/>
          <w:i/>
        </w:rPr>
        <w:t xml:space="preserve">, LDOE </w:t>
      </w:r>
    </w:p>
    <w:p w:rsidR="00F64853" w:rsidRDefault="00F64853" w:rsidP="00BD3E85">
      <w:pPr>
        <w:rPr>
          <w:rFonts w:asciiTheme="minorHAnsi" w:hAnsiTheme="minorHAnsi" w:cstheme="minorHAnsi"/>
          <w:i/>
        </w:rPr>
      </w:pPr>
    </w:p>
    <w:p w:rsidR="00CE424A" w:rsidRDefault="00A250B1" w:rsidP="00407FAE">
      <w:pPr>
        <w:ind w:left="360"/>
        <w:rPr>
          <w:rFonts w:asciiTheme="minorHAnsi" w:hAnsiTheme="minorHAnsi" w:cstheme="minorHAnsi"/>
        </w:rPr>
      </w:pPr>
      <w:r>
        <w:rPr>
          <w:rFonts w:asciiTheme="minorHAnsi" w:hAnsiTheme="minorHAnsi" w:cstheme="minorHAnsi"/>
        </w:rPr>
        <w:t>Bradford</w:t>
      </w:r>
      <w:r w:rsidR="00B769FB">
        <w:rPr>
          <w:rFonts w:asciiTheme="minorHAnsi" w:hAnsiTheme="minorHAnsi" w:cstheme="minorHAnsi"/>
        </w:rPr>
        <w:t>, Commission Chair,</w:t>
      </w:r>
      <w:r w:rsidR="00F64853">
        <w:rPr>
          <w:rFonts w:asciiTheme="minorHAnsi" w:hAnsiTheme="minorHAnsi" w:cstheme="minorHAnsi"/>
        </w:rPr>
        <w:t xml:space="preserve"> </w:t>
      </w:r>
      <w:r w:rsidR="00B769FB">
        <w:rPr>
          <w:rFonts w:asciiTheme="minorHAnsi" w:hAnsiTheme="minorHAnsi" w:cstheme="minorHAnsi"/>
        </w:rPr>
        <w:t xml:space="preserve">welcomed attendees to </w:t>
      </w:r>
      <w:r w:rsidR="00F124F4">
        <w:rPr>
          <w:rFonts w:asciiTheme="minorHAnsi" w:hAnsiTheme="minorHAnsi" w:cstheme="minorHAnsi"/>
        </w:rPr>
        <w:t>meeting</w:t>
      </w:r>
      <w:r w:rsidR="003F09CC">
        <w:rPr>
          <w:rFonts w:asciiTheme="minorHAnsi" w:hAnsiTheme="minorHAnsi" w:cstheme="minorHAnsi"/>
        </w:rPr>
        <w:t xml:space="preserve">, requested that roll be called and reviewed the agenda. Dwayne Martin moved </w:t>
      </w:r>
      <w:r w:rsidR="00D1713E">
        <w:rPr>
          <w:rFonts w:asciiTheme="minorHAnsi" w:hAnsiTheme="minorHAnsi" w:cstheme="minorHAnsi"/>
        </w:rPr>
        <w:t xml:space="preserve">and </w:t>
      </w:r>
      <w:r w:rsidR="003F09CC">
        <w:rPr>
          <w:rFonts w:asciiTheme="minorHAnsi" w:hAnsiTheme="minorHAnsi" w:cstheme="minorHAnsi"/>
        </w:rPr>
        <w:t>Dr. Carrie Castille seconded the Approval of the Minutes.</w:t>
      </w:r>
      <w:r w:rsidR="00D1713E">
        <w:rPr>
          <w:rFonts w:asciiTheme="minorHAnsi" w:hAnsiTheme="minorHAnsi" w:cstheme="minorHAnsi"/>
        </w:rPr>
        <w:t xml:space="preserve"> </w:t>
      </w:r>
    </w:p>
    <w:p w:rsidR="00CE424A" w:rsidRDefault="00CE424A" w:rsidP="00CE424A">
      <w:pPr>
        <w:rPr>
          <w:rFonts w:asciiTheme="minorHAnsi" w:hAnsiTheme="minorHAnsi" w:cstheme="minorHAnsi"/>
        </w:rPr>
      </w:pPr>
    </w:p>
    <w:p w:rsidR="00407FAE" w:rsidRPr="00407FAE" w:rsidRDefault="00D64095" w:rsidP="00407FAE">
      <w:pPr>
        <w:rPr>
          <w:rFonts w:asciiTheme="minorHAnsi" w:hAnsiTheme="minorHAnsi" w:cstheme="minorHAnsi"/>
          <w:b/>
        </w:rPr>
      </w:pPr>
      <w:r>
        <w:rPr>
          <w:rFonts w:asciiTheme="minorHAnsi" w:hAnsiTheme="minorHAnsi" w:cstheme="minorHAnsi"/>
          <w:b/>
        </w:rPr>
        <w:t xml:space="preserve">Legislative </w:t>
      </w:r>
      <w:r w:rsidR="00CE424A">
        <w:rPr>
          <w:rFonts w:asciiTheme="minorHAnsi" w:hAnsiTheme="minorHAnsi" w:cstheme="minorHAnsi"/>
          <w:b/>
        </w:rPr>
        <w:t>Update</w:t>
      </w:r>
      <w:r>
        <w:rPr>
          <w:rFonts w:asciiTheme="minorHAnsi" w:hAnsiTheme="minorHAnsi" w:cstheme="minorHAnsi"/>
          <w:b/>
        </w:rPr>
        <w:t>s</w:t>
      </w:r>
    </w:p>
    <w:p w:rsidR="00F64853" w:rsidRDefault="00D64095" w:rsidP="00407FAE">
      <w:pPr>
        <w:ind w:left="360"/>
        <w:rPr>
          <w:rFonts w:asciiTheme="minorHAnsi" w:hAnsiTheme="minorHAnsi" w:cstheme="minorHAnsi"/>
        </w:rPr>
      </w:pPr>
      <w:r>
        <w:rPr>
          <w:rFonts w:asciiTheme="minorHAnsi" w:hAnsiTheme="minorHAnsi" w:cstheme="minorHAnsi"/>
        </w:rPr>
        <w:t xml:space="preserve">Ken Bradford reported on legislative action during the current session: the continued inclusion of the Career Development Fund 6% adder and the Supplemental Course Academy funding in the </w:t>
      </w:r>
      <w:r w:rsidR="00407FAE">
        <w:rPr>
          <w:rFonts w:asciiTheme="minorHAnsi" w:hAnsiTheme="minorHAnsi" w:cstheme="minorHAnsi"/>
        </w:rPr>
        <w:t>Minimum</w:t>
      </w:r>
      <w:r>
        <w:rPr>
          <w:rFonts w:asciiTheme="minorHAnsi" w:hAnsiTheme="minorHAnsi" w:cstheme="minorHAnsi"/>
        </w:rPr>
        <w:t xml:space="preserve"> Foundat</w:t>
      </w:r>
      <w:r w:rsidR="00407FAE">
        <w:rPr>
          <w:rFonts w:asciiTheme="minorHAnsi" w:hAnsiTheme="minorHAnsi" w:cstheme="minorHAnsi"/>
        </w:rPr>
        <w:t xml:space="preserve">ion Program (MFP) </w:t>
      </w:r>
      <w:r>
        <w:rPr>
          <w:rFonts w:asciiTheme="minorHAnsi" w:hAnsiTheme="minorHAnsi" w:cstheme="minorHAnsi"/>
        </w:rPr>
        <w:t>and alignment of the Career Diploma with TOPS Tech.</w:t>
      </w:r>
    </w:p>
    <w:p w:rsidR="00D32A7B" w:rsidRPr="009A71E1" w:rsidRDefault="00D32A7B" w:rsidP="009A71E1">
      <w:pPr>
        <w:rPr>
          <w:rFonts w:asciiTheme="minorHAnsi" w:hAnsiTheme="minorHAnsi" w:cstheme="minorHAnsi"/>
          <w:b/>
        </w:rPr>
      </w:pPr>
    </w:p>
    <w:p w:rsidR="001B4105" w:rsidRDefault="00407FAE" w:rsidP="00BD3E85">
      <w:pPr>
        <w:rPr>
          <w:rFonts w:asciiTheme="minorHAnsi" w:hAnsiTheme="minorHAnsi" w:cstheme="minorHAnsi"/>
          <w:b/>
        </w:rPr>
      </w:pPr>
      <w:r>
        <w:rPr>
          <w:rFonts w:asciiTheme="minorHAnsi" w:hAnsiTheme="minorHAnsi" w:cstheme="minorHAnsi"/>
          <w:b/>
        </w:rPr>
        <w:t>National FFA Program</w:t>
      </w:r>
    </w:p>
    <w:p w:rsidR="00BB3152" w:rsidRDefault="00241CD7" w:rsidP="00241CD7">
      <w:pPr>
        <w:ind w:left="360"/>
        <w:rPr>
          <w:rFonts w:asciiTheme="minorHAnsi" w:hAnsiTheme="minorHAnsi" w:cstheme="minorHAnsi"/>
        </w:rPr>
      </w:pPr>
      <w:r>
        <w:rPr>
          <w:rFonts w:asciiTheme="minorHAnsi" w:hAnsiTheme="minorHAnsi" w:cstheme="minorHAnsi"/>
        </w:rPr>
        <w:t xml:space="preserve">Kathy Conerly introduced </w:t>
      </w:r>
      <w:r w:rsidR="00407FAE">
        <w:rPr>
          <w:rFonts w:asciiTheme="minorHAnsi" w:hAnsiTheme="minorHAnsi" w:cstheme="minorHAnsi"/>
        </w:rPr>
        <w:t>Dr. Nina Crutchfield, National FFA Regional Local Program Success Coordinator for the Southeast US</w:t>
      </w:r>
      <w:r>
        <w:rPr>
          <w:rFonts w:asciiTheme="minorHAnsi" w:hAnsiTheme="minorHAnsi" w:cstheme="minorHAnsi"/>
        </w:rPr>
        <w:t>, who shared information about the National FFA program and the direction of agriculture education prog</w:t>
      </w:r>
      <w:r w:rsidR="00587FC2">
        <w:rPr>
          <w:rFonts w:asciiTheme="minorHAnsi" w:hAnsiTheme="minorHAnsi" w:cstheme="minorHAnsi"/>
        </w:rPr>
        <w:t xml:space="preserve">rams. National effort are supporting implementation of agriculture standards focusing on the science of agriculture, </w:t>
      </w:r>
      <w:r>
        <w:rPr>
          <w:rFonts w:asciiTheme="minorHAnsi" w:hAnsiTheme="minorHAnsi" w:cstheme="minorHAnsi"/>
        </w:rPr>
        <w:t xml:space="preserve">emphasizing </w:t>
      </w:r>
      <w:r w:rsidR="00064F9C">
        <w:rPr>
          <w:rFonts w:asciiTheme="minorHAnsi" w:hAnsiTheme="minorHAnsi" w:cstheme="minorHAnsi"/>
        </w:rPr>
        <w:t>integrated curricula</w:t>
      </w:r>
      <w:r w:rsidR="00587FC2">
        <w:rPr>
          <w:rFonts w:asciiTheme="minorHAnsi" w:hAnsiTheme="minorHAnsi" w:cstheme="minorHAnsi"/>
        </w:rPr>
        <w:t>, and aligning rigorous agricultural programs with 21</w:t>
      </w:r>
      <w:r w:rsidR="00587FC2" w:rsidRPr="00587FC2">
        <w:rPr>
          <w:rFonts w:asciiTheme="minorHAnsi" w:hAnsiTheme="minorHAnsi" w:cstheme="minorHAnsi"/>
          <w:vertAlign w:val="superscript"/>
        </w:rPr>
        <w:t>st</w:t>
      </w:r>
      <w:r w:rsidR="00587FC2">
        <w:rPr>
          <w:rFonts w:asciiTheme="minorHAnsi" w:hAnsiTheme="minorHAnsi" w:cstheme="minorHAnsi"/>
        </w:rPr>
        <w:t xml:space="preserve"> century demands. </w:t>
      </w:r>
    </w:p>
    <w:p w:rsidR="000B522E" w:rsidRDefault="004B79EF" w:rsidP="000B522E">
      <w:pPr>
        <w:rPr>
          <w:rFonts w:asciiTheme="minorHAnsi" w:hAnsiTheme="minorHAnsi" w:cstheme="minorHAnsi"/>
        </w:rPr>
      </w:pPr>
      <w:r>
        <w:rPr>
          <w:rFonts w:asciiTheme="minorHAnsi" w:hAnsiTheme="minorHAnsi" w:cstheme="minorHAnsi"/>
        </w:rPr>
        <w:t xml:space="preserve"> </w:t>
      </w:r>
      <w:r w:rsidR="00241CD7">
        <w:rPr>
          <w:rFonts w:asciiTheme="minorHAnsi" w:hAnsiTheme="minorHAnsi" w:cstheme="minorHAnsi"/>
        </w:rPr>
        <w:tab/>
      </w:r>
    </w:p>
    <w:p w:rsidR="00407FAE" w:rsidRDefault="00407FAE" w:rsidP="000B522E">
      <w:pPr>
        <w:rPr>
          <w:rFonts w:asciiTheme="minorHAnsi" w:hAnsiTheme="minorHAnsi" w:cstheme="minorHAnsi"/>
          <w:b/>
        </w:rPr>
      </w:pPr>
      <w:r>
        <w:rPr>
          <w:rFonts w:asciiTheme="minorHAnsi" w:hAnsiTheme="minorHAnsi" w:cstheme="minorHAnsi"/>
          <w:b/>
        </w:rPr>
        <w:t>CASE Agriculture Curriculum</w:t>
      </w:r>
    </w:p>
    <w:p w:rsidR="00407FAE" w:rsidRDefault="00587FC2" w:rsidP="00587FC2">
      <w:pPr>
        <w:ind w:left="360"/>
        <w:rPr>
          <w:rFonts w:asciiTheme="minorHAnsi" w:hAnsiTheme="minorHAnsi" w:cstheme="minorHAnsi"/>
        </w:rPr>
      </w:pPr>
      <w:r>
        <w:rPr>
          <w:rFonts w:asciiTheme="minorHAnsi" w:hAnsiTheme="minorHAnsi" w:cstheme="minorHAnsi"/>
        </w:rPr>
        <w:t xml:space="preserve">Ken Bradford introduced </w:t>
      </w:r>
      <w:r w:rsidR="00407FAE">
        <w:rPr>
          <w:rFonts w:asciiTheme="minorHAnsi" w:hAnsiTheme="minorHAnsi" w:cstheme="minorHAnsi"/>
        </w:rPr>
        <w:t>Kevin Moreau, State CASE Lead Teacher/Trainer, Agriscience Teacher, Starks High School</w:t>
      </w:r>
      <w:r>
        <w:rPr>
          <w:rFonts w:asciiTheme="minorHAnsi" w:hAnsiTheme="minorHAnsi" w:cstheme="minorHAnsi"/>
        </w:rPr>
        <w:t xml:space="preserve">, who shared information about CASE (Curriculum for Agricultural Science Education). CASE teachers are working to develop a certification aligned with the curriculum and requested that </w:t>
      </w:r>
      <w:r>
        <w:rPr>
          <w:rFonts w:asciiTheme="minorHAnsi" w:hAnsiTheme="minorHAnsi" w:cstheme="minorHAnsi"/>
        </w:rPr>
        <w:lastRenderedPageBreak/>
        <w:t xml:space="preserve">additional CASE courses be added to the Agriculture Tech pathway. </w:t>
      </w:r>
      <w:r w:rsidR="00064F9C">
        <w:rPr>
          <w:rFonts w:asciiTheme="minorHAnsi" w:hAnsiTheme="minorHAnsi" w:cstheme="minorHAnsi"/>
        </w:rPr>
        <w:t>Currently, t</w:t>
      </w:r>
      <w:r>
        <w:rPr>
          <w:rFonts w:asciiTheme="minorHAnsi" w:hAnsiTheme="minorHAnsi" w:cstheme="minorHAnsi"/>
        </w:rPr>
        <w:t xml:space="preserve">here are </w:t>
      </w:r>
      <w:r w:rsidR="00064F9C">
        <w:rPr>
          <w:rFonts w:asciiTheme="minorHAnsi" w:hAnsiTheme="minorHAnsi" w:cstheme="minorHAnsi"/>
        </w:rPr>
        <w:t xml:space="preserve">eight (8) courses in the CASE curriculum: Introduction to Agriculture, Food and Natural Resources, Principles of Agricultural Science – Animal, Principles of Agricultural Science – Plant, Animal and Plant Biotechnology, Natural Resources and Ecology, Food Science and Safety, Agricultural Power and Technology, and Agricultural Research and Development.  </w:t>
      </w:r>
    </w:p>
    <w:p w:rsidR="00064F9C" w:rsidRDefault="00064F9C" w:rsidP="00587FC2">
      <w:pPr>
        <w:ind w:left="360"/>
        <w:rPr>
          <w:rFonts w:asciiTheme="minorHAnsi" w:hAnsiTheme="minorHAnsi" w:cstheme="minorHAnsi"/>
        </w:rPr>
      </w:pPr>
    </w:p>
    <w:p w:rsidR="00064F9C" w:rsidRDefault="00064F9C" w:rsidP="00587FC2">
      <w:pPr>
        <w:ind w:left="360"/>
        <w:rPr>
          <w:rFonts w:asciiTheme="minorHAnsi" w:hAnsiTheme="minorHAnsi" w:cstheme="minorHAnsi"/>
        </w:rPr>
      </w:pPr>
      <w:r>
        <w:rPr>
          <w:rFonts w:asciiTheme="minorHAnsi" w:hAnsiTheme="minorHAnsi" w:cstheme="minorHAnsi"/>
        </w:rPr>
        <w:t xml:space="preserve">Commission members discussed alignment of CASE curricula with Agriculture Tech Pathway and the proposed Bio-Tech Agriculture Pathway and agreed to invite Mr. Moreau to Agricultural Standards and Pathways to IBCs subcommittee meetings when appropriate.  </w:t>
      </w:r>
    </w:p>
    <w:p w:rsidR="00064F9C" w:rsidRDefault="00064F9C" w:rsidP="00587FC2">
      <w:pPr>
        <w:ind w:left="360"/>
        <w:rPr>
          <w:rFonts w:asciiTheme="minorHAnsi" w:hAnsiTheme="minorHAnsi" w:cstheme="minorHAnsi"/>
        </w:rPr>
      </w:pPr>
    </w:p>
    <w:p w:rsidR="00064F9C" w:rsidRPr="00407FAE" w:rsidRDefault="00064F9C" w:rsidP="00587FC2">
      <w:pPr>
        <w:ind w:left="360"/>
        <w:rPr>
          <w:rFonts w:asciiTheme="minorHAnsi" w:hAnsiTheme="minorHAnsi" w:cstheme="minorHAnsi"/>
        </w:rPr>
      </w:pPr>
      <w:r>
        <w:rPr>
          <w:rFonts w:asciiTheme="minorHAnsi" w:hAnsiTheme="minorHAnsi" w:cstheme="minorHAnsi"/>
        </w:rPr>
        <w:t xml:space="preserve">Kathy Conerly moved and Dr. Carrie Castille seconded the motion that </w:t>
      </w:r>
      <w:r w:rsidR="003B45A6">
        <w:rPr>
          <w:rFonts w:asciiTheme="minorHAnsi" w:hAnsiTheme="minorHAnsi" w:cstheme="minorHAnsi"/>
        </w:rPr>
        <w:t>“</w:t>
      </w:r>
      <w:r>
        <w:rPr>
          <w:rFonts w:asciiTheme="minorHAnsi" w:hAnsiTheme="minorHAnsi" w:cstheme="minorHAnsi"/>
        </w:rPr>
        <w:t>LDE pursue adding two course codes for two CASE courses: CASE: Food Science and Safety and CASE: Introduction to Agriculture, Food and Natural Resources.</w:t>
      </w:r>
      <w:r w:rsidR="003B45A6">
        <w:rPr>
          <w:rFonts w:asciiTheme="minorHAnsi" w:hAnsiTheme="minorHAnsi" w:cstheme="minorHAnsi"/>
        </w:rPr>
        <w:t>” Motion approved.</w:t>
      </w:r>
    </w:p>
    <w:p w:rsidR="00407FAE" w:rsidRDefault="00407FAE" w:rsidP="000B522E">
      <w:pPr>
        <w:rPr>
          <w:rFonts w:asciiTheme="minorHAnsi" w:hAnsiTheme="minorHAnsi" w:cstheme="minorHAnsi"/>
          <w:b/>
        </w:rPr>
      </w:pPr>
    </w:p>
    <w:p w:rsidR="00435984" w:rsidRPr="000B522E" w:rsidRDefault="00435984" w:rsidP="000B522E">
      <w:pPr>
        <w:rPr>
          <w:rFonts w:asciiTheme="minorHAnsi" w:hAnsiTheme="minorHAnsi" w:cstheme="minorHAnsi"/>
        </w:rPr>
      </w:pPr>
      <w:r w:rsidRPr="000B522E">
        <w:rPr>
          <w:rFonts w:asciiTheme="minorHAnsi" w:hAnsiTheme="minorHAnsi" w:cstheme="minorHAnsi"/>
          <w:b/>
        </w:rPr>
        <w:t>Agricultural Standards and Pathways to IBCs (Articulated Credit)</w:t>
      </w:r>
    </w:p>
    <w:p w:rsidR="004B79EF" w:rsidRDefault="000B522E" w:rsidP="005A6A6F">
      <w:pPr>
        <w:ind w:left="330"/>
        <w:rPr>
          <w:rFonts w:asciiTheme="minorHAnsi" w:hAnsiTheme="minorHAnsi" w:cstheme="minorHAnsi"/>
        </w:rPr>
      </w:pPr>
      <w:r w:rsidRPr="00407FAE">
        <w:rPr>
          <w:rFonts w:asciiTheme="minorHAnsi" w:hAnsiTheme="minorHAnsi" w:cstheme="minorHAnsi"/>
        </w:rPr>
        <w:t xml:space="preserve">Kathy Conerly reviewed </w:t>
      </w:r>
      <w:r w:rsidR="00866A8F" w:rsidRPr="00407FAE">
        <w:rPr>
          <w:rFonts w:asciiTheme="minorHAnsi" w:hAnsiTheme="minorHAnsi" w:cstheme="minorHAnsi"/>
        </w:rPr>
        <w:t>status</w:t>
      </w:r>
      <w:r w:rsidRPr="00407FAE">
        <w:rPr>
          <w:rFonts w:asciiTheme="minorHAnsi" w:hAnsiTheme="minorHAnsi" w:cstheme="minorHAnsi"/>
        </w:rPr>
        <w:t xml:space="preserve"> of </w:t>
      </w:r>
      <w:r w:rsidR="003B45A6">
        <w:rPr>
          <w:rFonts w:asciiTheme="minorHAnsi" w:hAnsiTheme="minorHAnsi" w:cstheme="minorHAnsi"/>
        </w:rPr>
        <w:t>Agriculture IBC, specifically updated commission on the subcommittee’s efforts</w:t>
      </w:r>
      <w:r w:rsidR="00237D45">
        <w:rPr>
          <w:rFonts w:asciiTheme="minorHAnsi" w:hAnsiTheme="minorHAnsi" w:cstheme="minorHAnsi"/>
        </w:rPr>
        <w:t xml:space="preserve"> to revise </w:t>
      </w:r>
      <w:r w:rsidRPr="00407FAE">
        <w:rPr>
          <w:rFonts w:asciiTheme="minorHAnsi" w:hAnsiTheme="minorHAnsi" w:cstheme="minorHAnsi"/>
        </w:rPr>
        <w:t>Louisiana’s agriculture standards</w:t>
      </w:r>
      <w:r w:rsidR="00237D45">
        <w:rPr>
          <w:rFonts w:asciiTheme="minorHAnsi" w:hAnsiTheme="minorHAnsi" w:cstheme="minorHAnsi"/>
        </w:rPr>
        <w:t xml:space="preserve"> and add agricultural IBCs and provided the commission with listing of AEST Blueprint – Agritechnology 3.0. The </w:t>
      </w:r>
      <w:r w:rsidR="005A6A6F">
        <w:rPr>
          <w:rFonts w:asciiTheme="minorHAnsi" w:hAnsiTheme="minorHAnsi" w:cstheme="minorHAnsi"/>
        </w:rPr>
        <w:t>subcommittee is incorporating these benchmarks into the development of agricultural pathways and suggests</w:t>
      </w:r>
      <w:r w:rsidR="00237D45">
        <w:rPr>
          <w:rFonts w:asciiTheme="minorHAnsi" w:hAnsiTheme="minorHAnsi" w:cstheme="minorHAnsi"/>
        </w:rPr>
        <w:t xml:space="preserve"> referencing these benchmarks</w:t>
      </w:r>
      <w:r w:rsidRPr="00407FAE">
        <w:rPr>
          <w:rFonts w:asciiTheme="minorHAnsi" w:hAnsiTheme="minorHAnsi" w:cstheme="minorHAnsi"/>
        </w:rPr>
        <w:t xml:space="preserve"> </w:t>
      </w:r>
      <w:r w:rsidR="00237D45">
        <w:rPr>
          <w:rFonts w:asciiTheme="minorHAnsi" w:hAnsiTheme="minorHAnsi" w:cstheme="minorHAnsi"/>
        </w:rPr>
        <w:t>as revise Louisiana’s Agr</w:t>
      </w:r>
      <w:r w:rsidR="005A6A6F">
        <w:rPr>
          <w:rFonts w:asciiTheme="minorHAnsi" w:hAnsiTheme="minorHAnsi" w:cstheme="minorHAnsi"/>
        </w:rPr>
        <w:t>iculture</w:t>
      </w:r>
      <w:r w:rsidR="00237D45">
        <w:rPr>
          <w:rFonts w:asciiTheme="minorHAnsi" w:hAnsiTheme="minorHAnsi" w:cstheme="minorHAnsi"/>
        </w:rPr>
        <w:t xml:space="preserve"> Standards.</w:t>
      </w:r>
    </w:p>
    <w:p w:rsidR="00237D45" w:rsidRDefault="00237D45" w:rsidP="003B45A6">
      <w:pPr>
        <w:rPr>
          <w:rFonts w:asciiTheme="minorHAnsi" w:hAnsiTheme="minorHAnsi" w:cstheme="minorHAnsi"/>
        </w:rPr>
      </w:pPr>
    </w:p>
    <w:p w:rsidR="005A6A6F" w:rsidRDefault="00237D45" w:rsidP="005A6A6F">
      <w:pPr>
        <w:ind w:left="330" w:firstLine="45"/>
        <w:rPr>
          <w:rFonts w:asciiTheme="minorHAnsi" w:hAnsiTheme="minorHAnsi" w:cstheme="minorHAnsi"/>
        </w:rPr>
      </w:pPr>
      <w:r>
        <w:rPr>
          <w:rFonts w:asciiTheme="minorHAnsi" w:hAnsiTheme="minorHAnsi" w:cstheme="minorHAnsi"/>
        </w:rPr>
        <w:t xml:space="preserve">Standards review is underway with first meeting scheduled for </w:t>
      </w:r>
      <w:r w:rsidR="005A6A6F">
        <w:rPr>
          <w:rFonts w:asciiTheme="minorHAnsi" w:hAnsiTheme="minorHAnsi" w:cstheme="minorHAnsi"/>
        </w:rPr>
        <w:t xml:space="preserve">early August. </w:t>
      </w:r>
      <w:r>
        <w:rPr>
          <w:rFonts w:asciiTheme="minorHAnsi" w:hAnsiTheme="minorHAnsi" w:cstheme="minorHAnsi"/>
        </w:rPr>
        <w:t>Subcommittee continues review</w:t>
      </w:r>
      <w:r w:rsidR="005A6A6F">
        <w:rPr>
          <w:rFonts w:asciiTheme="minorHAnsi" w:hAnsiTheme="minorHAnsi" w:cstheme="minorHAnsi"/>
        </w:rPr>
        <w:t>ing</w:t>
      </w:r>
      <w:r>
        <w:rPr>
          <w:rFonts w:asciiTheme="minorHAnsi" w:hAnsiTheme="minorHAnsi" w:cstheme="minorHAnsi"/>
        </w:rPr>
        <w:t xml:space="preserve"> proposed IBC and is preparing the application package for presentation to the Workforce Investmen</w:t>
      </w:r>
      <w:r w:rsidR="0089503B">
        <w:rPr>
          <w:rFonts w:asciiTheme="minorHAnsi" w:hAnsiTheme="minorHAnsi" w:cstheme="minorHAnsi"/>
        </w:rPr>
        <w:t xml:space="preserve">t Council (WIC) in early fall. </w:t>
      </w:r>
    </w:p>
    <w:p w:rsidR="005A6A6F" w:rsidRDefault="005A6A6F" w:rsidP="003B45A6">
      <w:pPr>
        <w:rPr>
          <w:rFonts w:asciiTheme="minorHAnsi" w:hAnsiTheme="minorHAnsi" w:cstheme="minorHAnsi"/>
        </w:rPr>
      </w:pPr>
    </w:p>
    <w:p w:rsidR="0089503B" w:rsidRDefault="0089503B" w:rsidP="005A6A6F">
      <w:pPr>
        <w:ind w:left="330" w:firstLine="45"/>
        <w:rPr>
          <w:rFonts w:asciiTheme="minorHAnsi" w:hAnsiTheme="minorHAnsi" w:cstheme="minorHAnsi"/>
        </w:rPr>
      </w:pPr>
      <w:r>
        <w:rPr>
          <w:rFonts w:asciiTheme="minorHAnsi" w:hAnsiTheme="minorHAnsi" w:cstheme="minorHAnsi"/>
        </w:rPr>
        <w:t>Ken Bradford motioned and Kathy seconded that “subcommittee draft the agriculture IBC and bring that draft with its application package to commission for review prior to submission to WIC.” Motion passed.</w:t>
      </w:r>
    </w:p>
    <w:p w:rsidR="0089503B" w:rsidRDefault="0089503B" w:rsidP="003B45A6">
      <w:pPr>
        <w:rPr>
          <w:rFonts w:asciiTheme="minorHAnsi" w:hAnsiTheme="minorHAnsi" w:cstheme="minorHAnsi"/>
        </w:rPr>
      </w:pPr>
    </w:p>
    <w:p w:rsidR="0089503B" w:rsidRDefault="0089503B" w:rsidP="005A6A6F">
      <w:pPr>
        <w:ind w:left="330"/>
        <w:rPr>
          <w:rFonts w:asciiTheme="minorHAnsi" w:hAnsiTheme="minorHAnsi" w:cstheme="minorHAnsi"/>
        </w:rPr>
      </w:pPr>
      <w:r>
        <w:rPr>
          <w:rFonts w:asciiTheme="minorHAnsi" w:hAnsiTheme="minorHAnsi" w:cstheme="minorHAnsi"/>
        </w:rPr>
        <w:t xml:space="preserve">Tommy Peters motioned and Kathy Conerly seconded that “review of model course guidelines include the agritechnology </w:t>
      </w:r>
      <w:r w:rsidR="005A6A6F">
        <w:rPr>
          <w:rFonts w:asciiTheme="minorHAnsi" w:hAnsiTheme="minorHAnsi" w:cstheme="minorHAnsi"/>
        </w:rPr>
        <w:t>benchmarks.” Motion passed.</w:t>
      </w:r>
    </w:p>
    <w:p w:rsidR="00C932DB" w:rsidRPr="005A6A6F" w:rsidRDefault="00237D45" w:rsidP="005A6A6F">
      <w:pPr>
        <w:rPr>
          <w:rFonts w:asciiTheme="minorHAnsi" w:hAnsiTheme="minorHAnsi" w:cstheme="minorHAnsi"/>
        </w:rPr>
      </w:pPr>
      <w:r>
        <w:rPr>
          <w:rFonts w:asciiTheme="minorHAnsi" w:hAnsiTheme="minorHAnsi" w:cstheme="minorHAnsi"/>
        </w:rPr>
        <w:t xml:space="preserve">    </w:t>
      </w:r>
    </w:p>
    <w:p w:rsidR="00435984" w:rsidRDefault="00435984" w:rsidP="00435984">
      <w:pPr>
        <w:pStyle w:val="ListParagraph"/>
        <w:ind w:left="0"/>
        <w:rPr>
          <w:rFonts w:asciiTheme="minorHAnsi" w:hAnsiTheme="minorHAnsi" w:cstheme="minorHAnsi"/>
          <w:b/>
        </w:rPr>
      </w:pPr>
      <w:r>
        <w:rPr>
          <w:rFonts w:asciiTheme="minorHAnsi" w:hAnsiTheme="minorHAnsi" w:cstheme="minorHAnsi"/>
          <w:b/>
        </w:rPr>
        <w:t>Next Steps</w:t>
      </w:r>
    </w:p>
    <w:p w:rsidR="00A11EB9" w:rsidRPr="00BB3152" w:rsidRDefault="00A11EB9" w:rsidP="00A11EB9">
      <w:pPr>
        <w:pStyle w:val="ListParagraph"/>
        <w:numPr>
          <w:ilvl w:val="0"/>
          <w:numId w:val="21"/>
        </w:numPr>
        <w:rPr>
          <w:rFonts w:asciiTheme="minorHAnsi" w:hAnsiTheme="minorHAnsi" w:cstheme="minorHAnsi"/>
          <w:b/>
          <w:color w:val="000000" w:themeColor="text1"/>
        </w:rPr>
      </w:pPr>
      <w:r w:rsidRPr="00BB3152">
        <w:rPr>
          <w:rFonts w:asciiTheme="minorHAnsi" w:hAnsiTheme="minorHAnsi" w:cstheme="minorHAnsi"/>
          <w:color w:val="000000" w:themeColor="text1"/>
        </w:rPr>
        <w:t>Summarize and distribute minutes of this meeting</w:t>
      </w:r>
    </w:p>
    <w:p w:rsidR="00C932DB" w:rsidRPr="005A6A6F" w:rsidRDefault="00A11EB9" w:rsidP="005A6A6F">
      <w:pPr>
        <w:pStyle w:val="ListParagraph"/>
        <w:numPr>
          <w:ilvl w:val="0"/>
          <w:numId w:val="21"/>
        </w:numPr>
        <w:rPr>
          <w:rFonts w:asciiTheme="minorHAnsi" w:hAnsiTheme="minorHAnsi" w:cstheme="minorHAnsi"/>
          <w:b/>
          <w:color w:val="000000" w:themeColor="text1"/>
        </w:rPr>
      </w:pPr>
      <w:r w:rsidRPr="00BB3152">
        <w:rPr>
          <w:rFonts w:asciiTheme="minorHAnsi" w:hAnsiTheme="minorHAnsi" w:cstheme="minorHAnsi"/>
          <w:color w:val="000000" w:themeColor="text1"/>
        </w:rPr>
        <w:t>Poll commission members and set date for</w:t>
      </w:r>
      <w:r w:rsidR="00407FAE">
        <w:rPr>
          <w:rFonts w:asciiTheme="minorHAnsi" w:hAnsiTheme="minorHAnsi" w:cstheme="minorHAnsi"/>
          <w:color w:val="000000" w:themeColor="text1"/>
        </w:rPr>
        <w:t xml:space="preserve"> next meeting (September</w:t>
      </w:r>
      <w:r w:rsidR="00BB3152" w:rsidRPr="00BB3152">
        <w:rPr>
          <w:rFonts w:asciiTheme="minorHAnsi" w:hAnsiTheme="minorHAnsi" w:cstheme="minorHAnsi"/>
          <w:color w:val="000000" w:themeColor="text1"/>
        </w:rPr>
        <w:t>)</w:t>
      </w:r>
    </w:p>
    <w:p w:rsidR="00A11EB9" w:rsidRDefault="00A11EB9" w:rsidP="00A11EB9">
      <w:pPr>
        <w:pStyle w:val="ListParagraph"/>
        <w:rPr>
          <w:rFonts w:asciiTheme="minorHAnsi" w:hAnsiTheme="minorHAnsi" w:cstheme="minorHAnsi"/>
          <w:b/>
        </w:rPr>
      </w:pPr>
    </w:p>
    <w:p w:rsidR="00A11EB9" w:rsidRDefault="00435984" w:rsidP="00A11EB9">
      <w:pPr>
        <w:pStyle w:val="ListParagraph"/>
        <w:ind w:left="0"/>
        <w:rPr>
          <w:rFonts w:asciiTheme="minorHAnsi" w:hAnsiTheme="minorHAnsi" w:cstheme="minorHAnsi"/>
          <w:b/>
        </w:rPr>
      </w:pPr>
      <w:r>
        <w:rPr>
          <w:rFonts w:asciiTheme="minorHAnsi" w:hAnsiTheme="minorHAnsi" w:cstheme="minorHAnsi"/>
          <w:b/>
        </w:rPr>
        <w:t>Public Comment</w:t>
      </w:r>
      <w:r w:rsidR="00A11EB9">
        <w:rPr>
          <w:rFonts w:asciiTheme="minorHAnsi" w:hAnsiTheme="minorHAnsi" w:cstheme="minorHAnsi"/>
          <w:b/>
        </w:rPr>
        <w:t>:</w:t>
      </w:r>
    </w:p>
    <w:p w:rsidR="00A11EB9" w:rsidRDefault="00BB3152" w:rsidP="00A11EB9">
      <w:pPr>
        <w:pStyle w:val="ListParagraph"/>
        <w:ind w:left="360"/>
        <w:rPr>
          <w:rFonts w:asciiTheme="minorHAnsi" w:hAnsiTheme="minorHAnsi" w:cstheme="minorHAnsi"/>
          <w:color w:val="000000" w:themeColor="text1"/>
        </w:rPr>
      </w:pPr>
      <w:r w:rsidRPr="00BB3152">
        <w:rPr>
          <w:rFonts w:asciiTheme="minorHAnsi" w:hAnsiTheme="minorHAnsi" w:cstheme="minorHAnsi"/>
          <w:color w:val="000000" w:themeColor="text1"/>
        </w:rPr>
        <w:t>None</w:t>
      </w:r>
    </w:p>
    <w:p w:rsidR="00BB3152" w:rsidRDefault="00BB3152" w:rsidP="00BB3152">
      <w:pPr>
        <w:rPr>
          <w:rFonts w:asciiTheme="minorHAnsi" w:hAnsiTheme="minorHAnsi" w:cstheme="minorHAnsi"/>
          <w:color w:val="000000" w:themeColor="text1"/>
        </w:rPr>
      </w:pPr>
    </w:p>
    <w:p w:rsidR="00BB3152" w:rsidRPr="00BB3152" w:rsidRDefault="00BB3152" w:rsidP="00BB3152">
      <w:pPr>
        <w:rPr>
          <w:rFonts w:asciiTheme="minorHAnsi" w:hAnsiTheme="minorHAnsi" w:cstheme="minorHAnsi"/>
          <w:b/>
          <w:color w:val="000000" w:themeColor="text1"/>
        </w:rPr>
      </w:pPr>
      <w:r w:rsidRPr="00BB3152">
        <w:rPr>
          <w:rFonts w:asciiTheme="minorHAnsi" w:hAnsiTheme="minorHAnsi" w:cstheme="minorHAnsi"/>
          <w:b/>
          <w:color w:val="000000" w:themeColor="text1"/>
        </w:rPr>
        <w:t>A</w:t>
      </w:r>
      <w:r>
        <w:rPr>
          <w:rFonts w:asciiTheme="minorHAnsi" w:hAnsiTheme="minorHAnsi" w:cstheme="minorHAnsi"/>
          <w:b/>
          <w:color w:val="000000" w:themeColor="text1"/>
        </w:rPr>
        <w:t>d</w:t>
      </w:r>
      <w:r w:rsidRPr="00BB3152">
        <w:rPr>
          <w:rFonts w:asciiTheme="minorHAnsi" w:hAnsiTheme="minorHAnsi" w:cstheme="minorHAnsi"/>
          <w:b/>
          <w:color w:val="000000" w:themeColor="text1"/>
        </w:rPr>
        <w:t>journed</w:t>
      </w:r>
    </w:p>
    <w:p w:rsidR="00435984" w:rsidRPr="00435984" w:rsidRDefault="00435984" w:rsidP="00435984">
      <w:pPr>
        <w:pStyle w:val="ListParagraph"/>
        <w:rPr>
          <w:rFonts w:asciiTheme="minorHAnsi" w:hAnsiTheme="minorHAnsi" w:cstheme="minorHAnsi"/>
          <w:b/>
        </w:rPr>
      </w:pPr>
    </w:p>
    <w:p w:rsidR="00BD3E85" w:rsidRPr="009D3B8B" w:rsidRDefault="00BD3E85" w:rsidP="00106E41">
      <w:pPr>
        <w:rPr>
          <w:rFonts w:asciiTheme="minorHAnsi" w:hAnsiTheme="minorHAnsi" w:cstheme="minorHAnsi"/>
        </w:rPr>
      </w:pPr>
    </w:p>
    <w:p w:rsidR="00625283" w:rsidRDefault="00625283" w:rsidP="00C24E7A">
      <w:pPr>
        <w:rPr>
          <w:rFonts w:asciiTheme="minorHAnsi" w:hAnsiTheme="minorHAnsi" w:cstheme="minorHAnsi"/>
        </w:rPr>
      </w:pPr>
    </w:p>
    <w:p w:rsidR="00C24E7A" w:rsidRPr="00C24E7A" w:rsidRDefault="00C24E7A" w:rsidP="00C24E7A">
      <w:pPr>
        <w:rPr>
          <w:rFonts w:asciiTheme="minorHAnsi" w:hAnsiTheme="minorHAnsi" w:cstheme="minorHAnsi"/>
        </w:rPr>
      </w:pPr>
    </w:p>
    <w:p w:rsidR="00567A54" w:rsidRDefault="00567A54" w:rsidP="00E835D7">
      <w:pPr>
        <w:rPr>
          <w:rFonts w:asciiTheme="minorHAnsi" w:hAnsiTheme="minorHAnsi" w:cstheme="minorHAnsi"/>
        </w:rPr>
      </w:pPr>
    </w:p>
    <w:sectPr w:rsidR="00567A54" w:rsidSect="00B96698">
      <w:headerReference w:type="even" r:id="rId10"/>
      <w:headerReference w:type="default" r:id="rId11"/>
      <w:footerReference w:type="even" r:id="rId12"/>
      <w:footerReference w:type="default" r:id="rId13"/>
      <w:headerReference w:type="first" r:id="rId14"/>
      <w:footerReference w:type="first" r:id="rId15"/>
      <w:pgSz w:w="12240" w:h="15840" w:code="1"/>
      <w:pgMar w:top="1440" w:right="864" w:bottom="576" w:left="86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E3" w:rsidRDefault="00B453E3">
      <w:r>
        <w:separator/>
      </w:r>
    </w:p>
  </w:endnote>
  <w:endnote w:type="continuationSeparator" w:id="0">
    <w:p w:rsidR="00B453E3" w:rsidRDefault="00B4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A2" w:rsidRDefault="001E6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E5" w:rsidRPr="008E38E5" w:rsidRDefault="008E38E5" w:rsidP="008E38E5">
    <w:pPr>
      <w:pStyle w:val="Footer"/>
      <w:jc w:val="right"/>
      <w:rPr>
        <w:rFonts w:asciiTheme="minorHAnsi" w:hAnsiTheme="minorHAnsi"/>
        <w:sz w:val="20"/>
        <w:szCs w:val="20"/>
      </w:rPr>
    </w:pPr>
    <w:r w:rsidRPr="008E38E5">
      <w:rPr>
        <w:rFonts w:asciiTheme="minorHAnsi" w:hAnsiTheme="minorHAnsi"/>
        <w:sz w:val="20"/>
        <w:szCs w:val="20"/>
      </w:rPr>
      <w:t>A</w:t>
    </w:r>
    <w:r w:rsidR="002012A3">
      <w:rPr>
        <w:rFonts w:asciiTheme="minorHAnsi" w:hAnsiTheme="minorHAnsi"/>
        <w:sz w:val="20"/>
        <w:szCs w:val="20"/>
      </w:rPr>
      <w:t xml:space="preserve">g Ed Commission Meeting </w:t>
    </w:r>
    <w:r w:rsidR="00D64095">
      <w:rPr>
        <w:rFonts w:asciiTheme="minorHAnsi" w:hAnsiTheme="minorHAnsi"/>
        <w:sz w:val="20"/>
        <w:szCs w:val="20"/>
      </w:rPr>
      <w:t>5/26</w:t>
    </w:r>
    <w:r w:rsidR="006302E3">
      <w:rPr>
        <w:rFonts w:asciiTheme="minorHAnsi" w:hAnsiTheme="minorHAnsi"/>
        <w:sz w:val="20"/>
        <w:szCs w:val="20"/>
      </w:rPr>
      <w:t>/15</w:t>
    </w:r>
  </w:p>
  <w:p w:rsidR="008E38E5" w:rsidRDefault="008E38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A2" w:rsidRDefault="001E6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E3" w:rsidRDefault="00B453E3">
      <w:r>
        <w:separator/>
      </w:r>
    </w:p>
  </w:footnote>
  <w:footnote w:type="continuationSeparator" w:id="0">
    <w:p w:rsidR="00B453E3" w:rsidRDefault="00B45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A2" w:rsidRDefault="001E6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A2" w:rsidRDefault="001E6B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A2" w:rsidRDefault="001E6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B1D"/>
    <w:multiLevelType w:val="hybridMultilevel"/>
    <w:tmpl w:val="00EC9C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AD6CBB"/>
    <w:multiLevelType w:val="hybridMultilevel"/>
    <w:tmpl w:val="1F8A3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3F1A82"/>
    <w:multiLevelType w:val="hybridMultilevel"/>
    <w:tmpl w:val="2C88D054"/>
    <w:lvl w:ilvl="0" w:tplc="9FC262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9350F"/>
    <w:multiLevelType w:val="hybridMultilevel"/>
    <w:tmpl w:val="5EC07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56EA4"/>
    <w:multiLevelType w:val="hybridMultilevel"/>
    <w:tmpl w:val="BDFC1696"/>
    <w:lvl w:ilvl="0" w:tplc="9FC262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64500"/>
    <w:multiLevelType w:val="hybridMultilevel"/>
    <w:tmpl w:val="8F80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03E3D"/>
    <w:multiLevelType w:val="hybridMultilevel"/>
    <w:tmpl w:val="ECAC16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35022E"/>
    <w:multiLevelType w:val="hybridMultilevel"/>
    <w:tmpl w:val="A3A2E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E801E7"/>
    <w:multiLevelType w:val="hybridMultilevel"/>
    <w:tmpl w:val="3416B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0B5824"/>
    <w:multiLevelType w:val="hybridMultilevel"/>
    <w:tmpl w:val="4B508FEC"/>
    <w:lvl w:ilvl="0" w:tplc="9FC262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6F7C20"/>
    <w:multiLevelType w:val="hybridMultilevel"/>
    <w:tmpl w:val="4D80A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F1467"/>
    <w:multiLevelType w:val="hybridMultilevel"/>
    <w:tmpl w:val="F04A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B32DB"/>
    <w:multiLevelType w:val="hybridMultilevel"/>
    <w:tmpl w:val="53763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7D0EB4"/>
    <w:multiLevelType w:val="hybridMultilevel"/>
    <w:tmpl w:val="8EA49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D42E3A"/>
    <w:multiLevelType w:val="hybridMultilevel"/>
    <w:tmpl w:val="31643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4C7E08"/>
    <w:multiLevelType w:val="hybridMultilevel"/>
    <w:tmpl w:val="5CFA6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4AF4DCB"/>
    <w:multiLevelType w:val="hybridMultilevel"/>
    <w:tmpl w:val="3C92FBE0"/>
    <w:lvl w:ilvl="0" w:tplc="6C764412">
      <w:start w:val="1"/>
      <w:numFmt w:val="decimal"/>
      <w:lvlText w:val="%1."/>
      <w:lvlJc w:val="left"/>
      <w:pPr>
        <w:tabs>
          <w:tab w:val="num" w:pos="1440"/>
        </w:tabs>
        <w:ind w:left="1440" w:hanging="360"/>
      </w:pPr>
    </w:lvl>
    <w:lvl w:ilvl="1" w:tplc="C08090B4" w:tentative="1">
      <w:start w:val="1"/>
      <w:numFmt w:val="decimal"/>
      <w:lvlText w:val="%2."/>
      <w:lvlJc w:val="left"/>
      <w:pPr>
        <w:tabs>
          <w:tab w:val="num" w:pos="2160"/>
        </w:tabs>
        <w:ind w:left="2160" w:hanging="360"/>
      </w:pPr>
    </w:lvl>
    <w:lvl w:ilvl="2" w:tplc="CB3EB76A" w:tentative="1">
      <w:start w:val="1"/>
      <w:numFmt w:val="decimal"/>
      <w:lvlText w:val="%3."/>
      <w:lvlJc w:val="left"/>
      <w:pPr>
        <w:tabs>
          <w:tab w:val="num" w:pos="2880"/>
        </w:tabs>
        <w:ind w:left="2880" w:hanging="360"/>
      </w:pPr>
    </w:lvl>
    <w:lvl w:ilvl="3" w:tplc="09F2D350" w:tentative="1">
      <w:start w:val="1"/>
      <w:numFmt w:val="decimal"/>
      <w:lvlText w:val="%4."/>
      <w:lvlJc w:val="left"/>
      <w:pPr>
        <w:tabs>
          <w:tab w:val="num" w:pos="3600"/>
        </w:tabs>
        <w:ind w:left="3600" w:hanging="360"/>
      </w:pPr>
    </w:lvl>
    <w:lvl w:ilvl="4" w:tplc="30DEFFF6" w:tentative="1">
      <w:start w:val="1"/>
      <w:numFmt w:val="decimal"/>
      <w:lvlText w:val="%5."/>
      <w:lvlJc w:val="left"/>
      <w:pPr>
        <w:tabs>
          <w:tab w:val="num" w:pos="4320"/>
        </w:tabs>
        <w:ind w:left="4320" w:hanging="360"/>
      </w:pPr>
    </w:lvl>
    <w:lvl w:ilvl="5" w:tplc="22FECDF6" w:tentative="1">
      <w:start w:val="1"/>
      <w:numFmt w:val="decimal"/>
      <w:lvlText w:val="%6."/>
      <w:lvlJc w:val="left"/>
      <w:pPr>
        <w:tabs>
          <w:tab w:val="num" w:pos="5040"/>
        </w:tabs>
        <w:ind w:left="5040" w:hanging="360"/>
      </w:pPr>
    </w:lvl>
    <w:lvl w:ilvl="6" w:tplc="D26E3DC2" w:tentative="1">
      <w:start w:val="1"/>
      <w:numFmt w:val="decimal"/>
      <w:lvlText w:val="%7."/>
      <w:lvlJc w:val="left"/>
      <w:pPr>
        <w:tabs>
          <w:tab w:val="num" w:pos="5760"/>
        </w:tabs>
        <w:ind w:left="5760" w:hanging="360"/>
      </w:pPr>
    </w:lvl>
    <w:lvl w:ilvl="7" w:tplc="95C881EA" w:tentative="1">
      <w:start w:val="1"/>
      <w:numFmt w:val="decimal"/>
      <w:lvlText w:val="%8."/>
      <w:lvlJc w:val="left"/>
      <w:pPr>
        <w:tabs>
          <w:tab w:val="num" w:pos="6480"/>
        </w:tabs>
        <w:ind w:left="6480" w:hanging="360"/>
      </w:pPr>
    </w:lvl>
    <w:lvl w:ilvl="8" w:tplc="51EC5C4E" w:tentative="1">
      <w:start w:val="1"/>
      <w:numFmt w:val="decimal"/>
      <w:lvlText w:val="%9."/>
      <w:lvlJc w:val="left"/>
      <w:pPr>
        <w:tabs>
          <w:tab w:val="num" w:pos="7200"/>
        </w:tabs>
        <w:ind w:left="7200" w:hanging="360"/>
      </w:pPr>
    </w:lvl>
  </w:abstractNum>
  <w:abstractNum w:abstractNumId="17">
    <w:nsid w:val="34C36B13"/>
    <w:multiLevelType w:val="hybridMultilevel"/>
    <w:tmpl w:val="F8C439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9A4093"/>
    <w:multiLevelType w:val="hybridMultilevel"/>
    <w:tmpl w:val="F6C8F4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47EA1422"/>
    <w:multiLevelType w:val="hybridMultilevel"/>
    <w:tmpl w:val="410AAD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8E578D"/>
    <w:multiLevelType w:val="hybridMultilevel"/>
    <w:tmpl w:val="1C929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7F65A2"/>
    <w:multiLevelType w:val="hybridMultilevel"/>
    <w:tmpl w:val="7A302A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357E23"/>
    <w:multiLevelType w:val="hybridMultilevel"/>
    <w:tmpl w:val="A7F27E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03B0893"/>
    <w:multiLevelType w:val="hybridMultilevel"/>
    <w:tmpl w:val="0D7E1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4A4469"/>
    <w:multiLevelType w:val="hybridMultilevel"/>
    <w:tmpl w:val="5A504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3259A7"/>
    <w:multiLevelType w:val="hybridMultilevel"/>
    <w:tmpl w:val="287CA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1A615D"/>
    <w:multiLevelType w:val="multilevel"/>
    <w:tmpl w:val="0C3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A10A79"/>
    <w:multiLevelType w:val="hybridMultilevel"/>
    <w:tmpl w:val="D938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CF4F7F"/>
    <w:multiLevelType w:val="hybridMultilevel"/>
    <w:tmpl w:val="2E3AB222"/>
    <w:lvl w:ilvl="0" w:tplc="9FC262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47572B"/>
    <w:multiLevelType w:val="hybridMultilevel"/>
    <w:tmpl w:val="BF5CB286"/>
    <w:lvl w:ilvl="0" w:tplc="9FC262D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417FAC"/>
    <w:multiLevelType w:val="hybridMultilevel"/>
    <w:tmpl w:val="6354E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D6146AB"/>
    <w:multiLevelType w:val="hybridMultilevel"/>
    <w:tmpl w:val="9CB2D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3"/>
  </w:num>
  <w:num w:numId="3">
    <w:abstractNumId w:val="10"/>
  </w:num>
  <w:num w:numId="4">
    <w:abstractNumId w:val="24"/>
  </w:num>
  <w:num w:numId="5">
    <w:abstractNumId w:val="18"/>
  </w:num>
  <w:num w:numId="6">
    <w:abstractNumId w:val="30"/>
  </w:num>
  <w:num w:numId="7">
    <w:abstractNumId w:val="7"/>
  </w:num>
  <w:num w:numId="8">
    <w:abstractNumId w:val="22"/>
  </w:num>
  <w:num w:numId="9">
    <w:abstractNumId w:val="16"/>
  </w:num>
  <w:num w:numId="10">
    <w:abstractNumId w:val="1"/>
  </w:num>
  <w:num w:numId="11">
    <w:abstractNumId w:val="12"/>
  </w:num>
  <w:num w:numId="12">
    <w:abstractNumId w:val="31"/>
  </w:num>
  <w:num w:numId="13">
    <w:abstractNumId w:val="13"/>
  </w:num>
  <w:num w:numId="14">
    <w:abstractNumId w:val="25"/>
  </w:num>
  <w:num w:numId="15">
    <w:abstractNumId w:val="20"/>
  </w:num>
  <w:num w:numId="16">
    <w:abstractNumId w:val="2"/>
  </w:num>
  <w:num w:numId="17">
    <w:abstractNumId w:val="27"/>
  </w:num>
  <w:num w:numId="18">
    <w:abstractNumId w:val="14"/>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
  </w:num>
  <w:num w:numId="23">
    <w:abstractNumId w:val="9"/>
  </w:num>
  <w:num w:numId="24">
    <w:abstractNumId w:val="28"/>
  </w:num>
  <w:num w:numId="25">
    <w:abstractNumId w:val="17"/>
  </w:num>
  <w:num w:numId="26">
    <w:abstractNumId w:val="6"/>
  </w:num>
  <w:num w:numId="27">
    <w:abstractNumId w:val="23"/>
  </w:num>
  <w:num w:numId="28">
    <w:abstractNumId w:val="5"/>
  </w:num>
  <w:num w:numId="29">
    <w:abstractNumId w:val="8"/>
  </w:num>
  <w:num w:numId="30">
    <w:abstractNumId w:val="21"/>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B6"/>
    <w:rsid w:val="00001382"/>
    <w:rsid w:val="00007579"/>
    <w:rsid w:val="00010852"/>
    <w:rsid w:val="0001094B"/>
    <w:rsid w:val="00020593"/>
    <w:rsid w:val="000323D4"/>
    <w:rsid w:val="000365B4"/>
    <w:rsid w:val="00042751"/>
    <w:rsid w:val="00043FB0"/>
    <w:rsid w:val="00045A38"/>
    <w:rsid w:val="00047359"/>
    <w:rsid w:val="00061422"/>
    <w:rsid w:val="0006343A"/>
    <w:rsid w:val="00064F9C"/>
    <w:rsid w:val="00065C09"/>
    <w:rsid w:val="00067110"/>
    <w:rsid w:val="000673BD"/>
    <w:rsid w:val="0007168B"/>
    <w:rsid w:val="0007458E"/>
    <w:rsid w:val="00075B4E"/>
    <w:rsid w:val="00076BC3"/>
    <w:rsid w:val="0008130F"/>
    <w:rsid w:val="00084533"/>
    <w:rsid w:val="00092911"/>
    <w:rsid w:val="00094497"/>
    <w:rsid w:val="00095B17"/>
    <w:rsid w:val="000A384C"/>
    <w:rsid w:val="000B18A8"/>
    <w:rsid w:val="000B522E"/>
    <w:rsid w:val="000C0354"/>
    <w:rsid w:val="000C5447"/>
    <w:rsid w:val="000D1C33"/>
    <w:rsid w:val="000E2554"/>
    <w:rsid w:val="000E47EF"/>
    <w:rsid w:val="000E6B43"/>
    <w:rsid w:val="000E6B85"/>
    <w:rsid w:val="000F35C5"/>
    <w:rsid w:val="000F5A55"/>
    <w:rsid w:val="0010129D"/>
    <w:rsid w:val="00101FD9"/>
    <w:rsid w:val="0010599B"/>
    <w:rsid w:val="00106E41"/>
    <w:rsid w:val="00107D85"/>
    <w:rsid w:val="00121CE3"/>
    <w:rsid w:val="00130B83"/>
    <w:rsid w:val="001311B7"/>
    <w:rsid w:val="001407B4"/>
    <w:rsid w:val="00152D01"/>
    <w:rsid w:val="0016054E"/>
    <w:rsid w:val="00161FBF"/>
    <w:rsid w:val="00162676"/>
    <w:rsid w:val="001772CF"/>
    <w:rsid w:val="00183EEC"/>
    <w:rsid w:val="00186285"/>
    <w:rsid w:val="00190683"/>
    <w:rsid w:val="001969C9"/>
    <w:rsid w:val="00197E28"/>
    <w:rsid w:val="001A5202"/>
    <w:rsid w:val="001B4105"/>
    <w:rsid w:val="001C1530"/>
    <w:rsid w:val="001E6BA2"/>
    <w:rsid w:val="001E71A2"/>
    <w:rsid w:val="001F1532"/>
    <w:rsid w:val="002012A3"/>
    <w:rsid w:val="00213F8A"/>
    <w:rsid w:val="0021561A"/>
    <w:rsid w:val="00225F52"/>
    <w:rsid w:val="00227AE7"/>
    <w:rsid w:val="00237D45"/>
    <w:rsid w:val="00237EAE"/>
    <w:rsid w:val="00241CD7"/>
    <w:rsid w:val="00256A9D"/>
    <w:rsid w:val="00257AA1"/>
    <w:rsid w:val="00257F98"/>
    <w:rsid w:val="00262E9E"/>
    <w:rsid w:val="00281E4B"/>
    <w:rsid w:val="00283169"/>
    <w:rsid w:val="00284F00"/>
    <w:rsid w:val="0029146F"/>
    <w:rsid w:val="00294E69"/>
    <w:rsid w:val="002A22E2"/>
    <w:rsid w:val="002A3A84"/>
    <w:rsid w:val="002B179E"/>
    <w:rsid w:val="002D2B7B"/>
    <w:rsid w:val="002D4758"/>
    <w:rsid w:val="002E5C9E"/>
    <w:rsid w:val="002F2B40"/>
    <w:rsid w:val="002F5A79"/>
    <w:rsid w:val="00304035"/>
    <w:rsid w:val="00304CDB"/>
    <w:rsid w:val="003124F3"/>
    <w:rsid w:val="003159B6"/>
    <w:rsid w:val="003254B6"/>
    <w:rsid w:val="0032596C"/>
    <w:rsid w:val="00330950"/>
    <w:rsid w:val="00331F2B"/>
    <w:rsid w:val="003372D9"/>
    <w:rsid w:val="00351F02"/>
    <w:rsid w:val="00351F71"/>
    <w:rsid w:val="003523ED"/>
    <w:rsid w:val="00353060"/>
    <w:rsid w:val="003554B2"/>
    <w:rsid w:val="00355B86"/>
    <w:rsid w:val="00356A6B"/>
    <w:rsid w:val="0036148C"/>
    <w:rsid w:val="00362FE5"/>
    <w:rsid w:val="00363287"/>
    <w:rsid w:val="00371CD0"/>
    <w:rsid w:val="00373A5D"/>
    <w:rsid w:val="00374E3B"/>
    <w:rsid w:val="0038458F"/>
    <w:rsid w:val="00386D7D"/>
    <w:rsid w:val="00395800"/>
    <w:rsid w:val="003A02C5"/>
    <w:rsid w:val="003B45A6"/>
    <w:rsid w:val="003B533A"/>
    <w:rsid w:val="003D54EB"/>
    <w:rsid w:val="003D5958"/>
    <w:rsid w:val="003F09CC"/>
    <w:rsid w:val="003F16A9"/>
    <w:rsid w:val="004071B6"/>
    <w:rsid w:val="00407FAE"/>
    <w:rsid w:val="0041170A"/>
    <w:rsid w:val="00412B2E"/>
    <w:rsid w:val="00421481"/>
    <w:rsid w:val="004224EF"/>
    <w:rsid w:val="00423B7D"/>
    <w:rsid w:val="00427797"/>
    <w:rsid w:val="00435984"/>
    <w:rsid w:val="00435EA5"/>
    <w:rsid w:val="00441209"/>
    <w:rsid w:val="0044490C"/>
    <w:rsid w:val="0044532E"/>
    <w:rsid w:val="00453D93"/>
    <w:rsid w:val="00455F79"/>
    <w:rsid w:val="0045747D"/>
    <w:rsid w:val="00475576"/>
    <w:rsid w:val="00490453"/>
    <w:rsid w:val="00497797"/>
    <w:rsid w:val="00497C42"/>
    <w:rsid w:val="004A439D"/>
    <w:rsid w:val="004A5E49"/>
    <w:rsid w:val="004B35FB"/>
    <w:rsid w:val="004B79EF"/>
    <w:rsid w:val="004C2214"/>
    <w:rsid w:val="004C48B9"/>
    <w:rsid w:val="004C4D29"/>
    <w:rsid w:val="004D334D"/>
    <w:rsid w:val="004E1AEB"/>
    <w:rsid w:val="004E3AF4"/>
    <w:rsid w:val="004F4026"/>
    <w:rsid w:val="005018DD"/>
    <w:rsid w:val="0050375D"/>
    <w:rsid w:val="0050459B"/>
    <w:rsid w:val="00516314"/>
    <w:rsid w:val="005206B7"/>
    <w:rsid w:val="005232B7"/>
    <w:rsid w:val="005279C5"/>
    <w:rsid w:val="00533B88"/>
    <w:rsid w:val="005423F1"/>
    <w:rsid w:val="00542C70"/>
    <w:rsid w:val="00547A94"/>
    <w:rsid w:val="00547CD1"/>
    <w:rsid w:val="00567A54"/>
    <w:rsid w:val="00570FE2"/>
    <w:rsid w:val="00587FC2"/>
    <w:rsid w:val="005A6A6F"/>
    <w:rsid w:val="005B4968"/>
    <w:rsid w:val="005B71D9"/>
    <w:rsid w:val="005B766D"/>
    <w:rsid w:val="005C06E2"/>
    <w:rsid w:val="005C6D85"/>
    <w:rsid w:val="005C7E4B"/>
    <w:rsid w:val="005E2595"/>
    <w:rsid w:val="005E3167"/>
    <w:rsid w:val="005E51E2"/>
    <w:rsid w:val="00625283"/>
    <w:rsid w:val="006302E3"/>
    <w:rsid w:val="0063789E"/>
    <w:rsid w:val="0064517A"/>
    <w:rsid w:val="006533C0"/>
    <w:rsid w:val="006560E2"/>
    <w:rsid w:val="006577B3"/>
    <w:rsid w:val="0067328F"/>
    <w:rsid w:val="00680C81"/>
    <w:rsid w:val="006A5E11"/>
    <w:rsid w:val="006B597B"/>
    <w:rsid w:val="006B6AB2"/>
    <w:rsid w:val="006C095F"/>
    <w:rsid w:val="006C2F5F"/>
    <w:rsid w:val="006C41C6"/>
    <w:rsid w:val="006D1223"/>
    <w:rsid w:val="006D5916"/>
    <w:rsid w:val="006D74F0"/>
    <w:rsid w:val="006E4433"/>
    <w:rsid w:val="006E6B26"/>
    <w:rsid w:val="006F4967"/>
    <w:rsid w:val="006F5F05"/>
    <w:rsid w:val="00702215"/>
    <w:rsid w:val="0070388D"/>
    <w:rsid w:val="00710539"/>
    <w:rsid w:val="00722BCD"/>
    <w:rsid w:val="00740114"/>
    <w:rsid w:val="00742D86"/>
    <w:rsid w:val="007439BD"/>
    <w:rsid w:val="00747A3A"/>
    <w:rsid w:val="00754D6C"/>
    <w:rsid w:val="007578C3"/>
    <w:rsid w:val="00757B00"/>
    <w:rsid w:val="007613D0"/>
    <w:rsid w:val="00763E07"/>
    <w:rsid w:val="00764910"/>
    <w:rsid w:val="00766D60"/>
    <w:rsid w:val="007741CF"/>
    <w:rsid w:val="007751A8"/>
    <w:rsid w:val="00782C12"/>
    <w:rsid w:val="00785A00"/>
    <w:rsid w:val="007868A7"/>
    <w:rsid w:val="00790E46"/>
    <w:rsid w:val="00792165"/>
    <w:rsid w:val="00795AD7"/>
    <w:rsid w:val="007A0036"/>
    <w:rsid w:val="007B689C"/>
    <w:rsid w:val="007C06DF"/>
    <w:rsid w:val="007C212B"/>
    <w:rsid w:val="007C45A7"/>
    <w:rsid w:val="007D2FEE"/>
    <w:rsid w:val="007E0C72"/>
    <w:rsid w:val="007E7C4E"/>
    <w:rsid w:val="007F3DB6"/>
    <w:rsid w:val="007F7DDC"/>
    <w:rsid w:val="008001FA"/>
    <w:rsid w:val="0080087A"/>
    <w:rsid w:val="008040B5"/>
    <w:rsid w:val="0080416B"/>
    <w:rsid w:val="00804EA4"/>
    <w:rsid w:val="00810CAE"/>
    <w:rsid w:val="00814823"/>
    <w:rsid w:val="0081782C"/>
    <w:rsid w:val="0082327B"/>
    <w:rsid w:val="0084234A"/>
    <w:rsid w:val="00854DFE"/>
    <w:rsid w:val="00864DBF"/>
    <w:rsid w:val="00866A8F"/>
    <w:rsid w:val="008714EB"/>
    <w:rsid w:val="008736BA"/>
    <w:rsid w:val="00876F01"/>
    <w:rsid w:val="008858CF"/>
    <w:rsid w:val="00890727"/>
    <w:rsid w:val="0089253B"/>
    <w:rsid w:val="00893F99"/>
    <w:rsid w:val="0089503B"/>
    <w:rsid w:val="008A279A"/>
    <w:rsid w:val="008A4E53"/>
    <w:rsid w:val="008A65A2"/>
    <w:rsid w:val="008B1797"/>
    <w:rsid w:val="008C6B4D"/>
    <w:rsid w:val="008D79EB"/>
    <w:rsid w:val="008E38E5"/>
    <w:rsid w:val="008E4F2E"/>
    <w:rsid w:val="008F703A"/>
    <w:rsid w:val="00911661"/>
    <w:rsid w:val="009163CA"/>
    <w:rsid w:val="00923EE1"/>
    <w:rsid w:val="009266C5"/>
    <w:rsid w:val="00931F8A"/>
    <w:rsid w:val="00936FB5"/>
    <w:rsid w:val="009418C1"/>
    <w:rsid w:val="00942A72"/>
    <w:rsid w:val="00942EC7"/>
    <w:rsid w:val="00955A10"/>
    <w:rsid w:val="009576E2"/>
    <w:rsid w:val="00965A98"/>
    <w:rsid w:val="009814CC"/>
    <w:rsid w:val="00983723"/>
    <w:rsid w:val="009850BC"/>
    <w:rsid w:val="00986D1D"/>
    <w:rsid w:val="00993F56"/>
    <w:rsid w:val="00994A92"/>
    <w:rsid w:val="009A2663"/>
    <w:rsid w:val="009A3FAA"/>
    <w:rsid w:val="009A4543"/>
    <w:rsid w:val="009A6664"/>
    <w:rsid w:val="009A71E1"/>
    <w:rsid w:val="009B13A7"/>
    <w:rsid w:val="009B2793"/>
    <w:rsid w:val="009C3238"/>
    <w:rsid w:val="009D37D5"/>
    <w:rsid w:val="009D3B8B"/>
    <w:rsid w:val="009F111C"/>
    <w:rsid w:val="00A05346"/>
    <w:rsid w:val="00A06CFF"/>
    <w:rsid w:val="00A1083E"/>
    <w:rsid w:val="00A112CA"/>
    <w:rsid w:val="00A11EB9"/>
    <w:rsid w:val="00A250B1"/>
    <w:rsid w:val="00A305C3"/>
    <w:rsid w:val="00A40CCF"/>
    <w:rsid w:val="00A50277"/>
    <w:rsid w:val="00A61093"/>
    <w:rsid w:val="00A61F61"/>
    <w:rsid w:val="00A75DC6"/>
    <w:rsid w:val="00A8252B"/>
    <w:rsid w:val="00A87ADE"/>
    <w:rsid w:val="00A9071A"/>
    <w:rsid w:val="00A94814"/>
    <w:rsid w:val="00A96FCB"/>
    <w:rsid w:val="00AA1C05"/>
    <w:rsid w:val="00AB30FB"/>
    <w:rsid w:val="00AC10DC"/>
    <w:rsid w:val="00AC5288"/>
    <w:rsid w:val="00AC60FB"/>
    <w:rsid w:val="00AC7C43"/>
    <w:rsid w:val="00AD630E"/>
    <w:rsid w:val="00AE2A24"/>
    <w:rsid w:val="00AE79DB"/>
    <w:rsid w:val="00AF26AD"/>
    <w:rsid w:val="00AF3643"/>
    <w:rsid w:val="00AF380A"/>
    <w:rsid w:val="00B07654"/>
    <w:rsid w:val="00B17F79"/>
    <w:rsid w:val="00B21A9C"/>
    <w:rsid w:val="00B21B73"/>
    <w:rsid w:val="00B43FFA"/>
    <w:rsid w:val="00B453E3"/>
    <w:rsid w:val="00B517B9"/>
    <w:rsid w:val="00B64650"/>
    <w:rsid w:val="00B702CE"/>
    <w:rsid w:val="00B72692"/>
    <w:rsid w:val="00B738BB"/>
    <w:rsid w:val="00B757B4"/>
    <w:rsid w:val="00B769FB"/>
    <w:rsid w:val="00B7786D"/>
    <w:rsid w:val="00B82201"/>
    <w:rsid w:val="00B824FD"/>
    <w:rsid w:val="00B91492"/>
    <w:rsid w:val="00B96698"/>
    <w:rsid w:val="00BA4BB5"/>
    <w:rsid w:val="00BA6746"/>
    <w:rsid w:val="00BA7B3F"/>
    <w:rsid w:val="00BB02AA"/>
    <w:rsid w:val="00BB3152"/>
    <w:rsid w:val="00BC2C49"/>
    <w:rsid w:val="00BC7C08"/>
    <w:rsid w:val="00BD0DF5"/>
    <w:rsid w:val="00BD3D87"/>
    <w:rsid w:val="00BD3E85"/>
    <w:rsid w:val="00BD7459"/>
    <w:rsid w:val="00BE294E"/>
    <w:rsid w:val="00BF10E3"/>
    <w:rsid w:val="00BF126B"/>
    <w:rsid w:val="00BF2BA0"/>
    <w:rsid w:val="00C038D2"/>
    <w:rsid w:val="00C06E65"/>
    <w:rsid w:val="00C076C7"/>
    <w:rsid w:val="00C24E7A"/>
    <w:rsid w:val="00C26988"/>
    <w:rsid w:val="00C30BDA"/>
    <w:rsid w:val="00C31412"/>
    <w:rsid w:val="00C34811"/>
    <w:rsid w:val="00C5115C"/>
    <w:rsid w:val="00C5361B"/>
    <w:rsid w:val="00C62FEC"/>
    <w:rsid w:val="00C71FB2"/>
    <w:rsid w:val="00C802A5"/>
    <w:rsid w:val="00C83DD4"/>
    <w:rsid w:val="00C84003"/>
    <w:rsid w:val="00C856C8"/>
    <w:rsid w:val="00C90653"/>
    <w:rsid w:val="00C932DB"/>
    <w:rsid w:val="00C936B6"/>
    <w:rsid w:val="00C96093"/>
    <w:rsid w:val="00C96209"/>
    <w:rsid w:val="00CB2E29"/>
    <w:rsid w:val="00CC3E61"/>
    <w:rsid w:val="00CC56DA"/>
    <w:rsid w:val="00CC672E"/>
    <w:rsid w:val="00CC6A4F"/>
    <w:rsid w:val="00CD2403"/>
    <w:rsid w:val="00CD35C0"/>
    <w:rsid w:val="00CD3DF5"/>
    <w:rsid w:val="00CD5B86"/>
    <w:rsid w:val="00CE424A"/>
    <w:rsid w:val="00CF4BB8"/>
    <w:rsid w:val="00D0608C"/>
    <w:rsid w:val="00D12054"/>
    <w:rsid w:val="00D132D6"/>
    <w:rsid w:val="00D1713E"/>
    <w:rsid w:val="00D20032"/>
    <w:rsid w:val="00D25B30"/>
    <w:rsid w:val="00D26BFE"/>
    <w:rsid w:val="00D31029"/>
    <w:rsid w:val="00D313F3"/>
    <w:rsid w:val="00D32A7B"/>
    <w:rsid w:val="00D57F94"/>
    <w:rsid w:val="00D64095"/>
    <w:rsid w:val="00D67275"/>
    <w:rsid w:val="00D84DEE"/>
    <w:rsid w:val="00D9375C"/>
    <w:rsid w:val="00D97E2B"/>
    <w:rsid w:val="00DA3447"/>
    <w:rsid w:val="00DA766E"/>
    <w:rsid w:val="00DC0C8B"/>
    <w:rsid w:val="00DC124D"/>
    <w:rsid w:val="00DC1E1D"/>
    <w:rsid w:val="00DD2CB1"/>
    <w:rsid w:val="00DD4EA2"/>
    <w:rsid w:val="00DD761B"/>
    <w:rsid w:val="00DE4B91"/>
    <w:rsid w:val="00DE58D2"/>
    <w:rsid w:val="00DE72E4"/>
    <w:rsid w:val="00DF030E"/>
    <w:rsid w:val="00DF18FF"/>
    <w:rsid w:val="00DF4873"/>
    <w:rsid w:val="00DF5975"/>
    <w:rsid w:val="00E0524E"/>
    <w:rsid w:val="00E0745B"/>
    <w:rsid w:val="00E1194F"/>
    <w:rsid w:val="00E12466"/>
    <w:rsid w:val="00E12FDA"/>
    <w:rsid w:val="00E32BEB"/>
    <w:rsid w:val="00E3527F"/>
    <w:rsid w:val="00E435FA"/>
    <w:rsid w:val="00E45512"/>
    <w:rsid w:val="00E5181F"/>
    <w:rsid w:val="00E60A9A"/>
    <w:rsid w:val="00E7427D"/>
    <w:rsid w:val="00E767C5"/>
    <w:rsid w:val="00E77ED9"/>
    <w:rsid w:val="00E835D7"/>
    <w:rsid w:val="00E83A4E"/>
    <w:rsid w:val="00E841AB"/>
    <w:rsid w:val="00E861B3"/>
    <w:rsid w:val="00E95747"/>
    <w:rsid w:val="00EA063A"/>
    <w:rsid w:val="00EA1C83"/>
    <w:rsid w:val="00EA719A"/>
    <w:rsid w:val="00EB0146"/>
    <w:rsid w:val="00EB2836"/>
    <w:rsid w:val="00EB3972"/>
    <w:rsid w:val="00EB54E3"/>
    <w:rsid w:val="00EC139C"/>
    <w:rsid w:val="00EC4378"/>
    <w:rsid w:val="00EF2D47"/>
    <w:rsid w:val="00F009B8"/>
    <w:rsid w:val="00F1231A"/>
    <w:rsid w:val="00F124F4"/>
    <w:rsid w:val="00F264C9"/>
    <w:rsid w:val="00F30B43"/>
    <w:rsid w:val="00F33D2F"/>
    <w:rsid w:val="00F3484E"/>
    <w:rsid w:val="00F4268F"/>
    <w:rsid w:val="00F434B2"/>
    <w:rsid w:val="00F444DE"/>
    <w:rsid w:val="00F44E0A"/>
    <w:rsid w:val="00F46FDF"/>
    <w:rsid w:val="00F5275E"/>
    <w:rsid w:val="00F5555E"/>
    <w:rsid w:val="00F55D78"/>
    <w:rsid w:val="00F64853"/>
    <w:rsid w:val="00F710C7"/>
    <w:rsid w:val="00F73570"/>
    <w:rsid w:val="00F76357"/>
    <w:rsid w:val="00F831FD"/>
    <w:rsid w:val="00F87AE6"/>
    <w:rsid w:val="00F90DC0"/>
    <w:rsid w:val="00FA0C8A"/>
    <w:rsid w:val="00FA2B40"/>
    <w:rsid w:val="00FA2E2C"/>
    <w:rsid w:val="00FB05A4"/>
    <w:rsid w:val="00FB264D"/>
    <w:rsid w:val="00FB3FCE"/>
    <w:rsid w:val="00FB406B"/>
    <w:rsid w:val="00FC2751"/>
    <w:rsid w:val="00FC4531"/>
    <w:rsid w:val="00FD4A97"/>
    <w:rsid w:val="00FE4C37"/>
    <w:rsid w:val="00FE5ADC"/>
    <w:rsid w:val="00FE6DD5"/>
    <w:rsid w:val="00FF2FB1"/>
    <w:rsid w:val="00FF4755"/>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4B6"/>
    <w:rPr>
      <w:sz w:val="24"/>
      <w:szCs w:val="24"/>
    </w:rPr>
  </w:style>
  <w:style w:type="paragraph" w:styleId="Heading1">
    <w:name w:val="heading 1"/>
    <w:basedOn w:val="Normal"/>
    <w:next w:val="Normal"/>
    <w:link w:val="Heading1Char"/>
    <w:uiPriority w:val="9"/>
    <w:qFormat/>
    <w:rsid w:val="00331F2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254B6"/>
    <w:pPr>
      <w:keepNext/>
      <w:jc w:val="center"/>
      <w:outlineLvl w:val="1"/>
    </w:pPr>
    <w:rPr>
      <w:b/>
      <w:bCs/>
      <w:iCs/>
      <w:sz w:val="32"/>
      <w:szCs w:val="32"/>
    </w:rPr>
  </w:style>
  <w:style w:type="paragraph" w:styleId="Heading3">
    <w:name w:val="heading 3"/>
    <w:basedOn w:val="Normal"/>
    <w:next w:val="Normal"/>
    <w:link w:val="Heading3Char"/>
    <w:uiPriority w:val="9"/>
    <w:unhideWhenUsed/>
    <w:qFormat/>
    <w:rsid w:val="00331F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31F2B"/>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536EB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locked/>
    <w:rsid w:val="00331F2B"/>
    <w:rPr>
      <w:rFonts w:ascii="Cambria" w:hAnsi="Cambria" w:cs="Times New Roman"/>
      <w:b/>
      <w:bCs/>
      <w:sz w:val="26"/>
      <w:szCs w:val="26"/>
    </w:rPr>
  </w:style>
  <w:style w:type="paragraph" w:customStyle="1" w:styleId="Style1">
    <w:name w:val="Style1"/>
    <w:basedOn w:val="Normal"/>
    <w:autoRedefine/>
    <w:rsid w:val="00FE6DD5"/>
    <w:rPr>
      <w:rFonts w:ascii="Century Gothic" w:hAnsi="Century Gothic"/>
      <w:color w:val="003366"/>
    </w:rPr>
  </w:style>
  <w:style w:type="paragraph" w:styleId="NormalWeb">
    <w:name w:val="Normal (Web)"/>
    <w:basedOn w:val="Normal"/>
    <w:uiPriority w:val="99"/>
    <w:rsid w:val="00B702CE"/>
    <w:pPr>
      <w:spacing w:before="240" w:after="240"/>
    </w:pPr>
  </w:style>
  <w:style w:type="paragraph" w:styleId="BalloonText">
    <w:name w:val="Balloon Text"/>
    <w:basedOn w:val="Normal"/>
    <w:link w:val="BalloonTextChar"/>
    <w:uiPriority w:val="99"/>
    <w:semiHidden/>
    <w:rsid w:val="00F5555E"/>
    <w:rPr>
      <w:rFonts w:ascii="Tahoma" w:hAnsi="Tahoma" w:cs="Tahoma"/>
      <w:sz w:val="16"/>
      <w:szCs w:val="16"/>
    </w:rPr>
  </w:style>
  <w:style w:type="character" w:customStyle="1" w:styleId="BalloonTextChar">
    <w:name w:val="Balloon Text Char"/>
    <w:basedOn w:val="DefaultParagraphFont"/>
    <w:link w:val="BalloonText"/>
    <w:uiPriority w:val="99"/>
    <w:semiHidden/>
    <w:rsid w:val="00536EB9"/>
    <w:rPr>
      <w:sz w:val="0"/>
      <w:szCs w:val="0"/>
    </w:rPr>
  </w:style>
  <w:style w:type="paragraph" w:styleId="Header">
    <w:name w:val="header"/>
    <w:basedOn w:val="Normal"/>
    <w:link w:val="HeaderChar"/>
    <w:uiPriority w:val="99"/>
    <w:rsid w:val="00010852"/>
    <w:pPr>
      <w:tabs>
        <w:tab w:val="center" w:pos="4320"/>
        <w:tab w:val="right" w:pos="8640"/>
      </w:tabs>
    </w:pPr>
  </w:style>
  <w:style w:type="character" w:customStyle="1" w:styleId="HeaderChar">
    <w:name w:val="Header Char"/>
    <w:basedOn w:val="DefaultParagraphFont"/>
    <w:link w:val="Header"/>
    <w:uiPriority w:val="99"/>
    <w:locked/>
    <w:rsid w:val="000F5A55"/>
    <w:rPr>
      <w:rFonts w:cs="Times New Roman"/>
      <w:sz w:val="24"/>
      <w:szCs w:val="24"/>
    </w:rPr>
  </w:style>
  <w:style w:type="paragraph" w:styleId="Footer">
    <w:name w:val="footer"/>
    <w:basedOn w:val="Normal"/>
    <w:link w:val="FooterChar"/>
    <w:uiPriority w:val="99"/>
    <w:rsid w:val="00010852"/>
    <w:pPr>
      <w:tabs>
        <w:tab w:val="center" w:pos="4320"/>
        <w:tab w:val="right" w:pos="8640"/>
      </w:tabs>
    </w:pPr>
  </w:style>
  <w:style w:type="character" w:customStyle="1" w:styleId="FooterChar">
    <w:name w:val="Footer Char"/>
    <w:basedOn w:val="DefaultParagraphFont"/>
    <w:link w:val="Footer"/>
    <w:uiPriority w:val="99"/>
    <w:rsid w:val="00536EB9"/>
    <w:rPr>
      <w:sz w:val="24"/>
      <w:szCs w:val="24"/>
    </w:rPr>
  </w:style>
  <w:style w:type="paragraph" w:styleId="Revision">
    <w:name w:val="Revision"/>
    <w:hidden/>
    <w:uiPriority w:val="99"/>
    <w:semiHidden/>
    <w:rsid w:val="00490453"/>
    <w:rPr>
      <w:sz w:val="24"/>
      <w:szCs w:val="24"/>
    </w:rPr>
  </w:style>
  <w:style w:type="table" w:styleId="TableGrid">
    <w:name w:val="Table Grid"/>
    <w:basedOn w:val="TableNormal"/>
    <w:uiPriority w:val="59"/>
    <w:rsid w:val="006D5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835D7"/>
    <w:pPr>
      <w:ind w:left="720"/>
      <w:contextualSpacing/>
    </w:pPr>
  </w:style>
  <w:style w:type="character" w:styleId="Emphasis">
    <w:name w:val="Emphasis"/>
    <w:basedOn w:val="DefaultParagraphFont"/>
    <w:qFormat/>
    <w:rsid w:val="009D37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4B6"/>
    <w:rPr>
      <w:sz w:val="24"/>
      <w:szCs w:val="24"/>
    </w:rPr>
  </w:style>
  <w:style w:type="paragraph" w:styleId="Heading1">
    <w:name w:val="heading 1"/>
    <w:basedOn w:val="Normal"/>
    <w:next w:val="Normal"/>
    <w:link w:val="Heading1Char"/>
    <w:uiPriority w:val="9"/>
    <w:qFormat/>
    <w:rsid w:val="00331F2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254B6"/>
    <w:pPr>
      <w:keepNext/>
      <w:jc w:val="center"/>
      <w:outlineLvl w:val="1"/>
    </w:pPr>
    <w:rPr>
      <w:b/>
      <w:bCs/>
      <w:iCs/>
      <w:sz w:val="32"/>
      <w:szCs w:val="32"/>
    </w:rPr>
  </w:style>
  <w:style w:type="paragraph" w:styleId="Heading3">
    <w:name w:val="heading 3"/>
    <w:basedOn w:val="Normal"/>
    <w:next w:val="Normal"/>
    <w:link w:val="Heading3Char"/>
    <w:uiPriority w:val="9"/>
    <w:unhideWhenUsed/>
    <w:qFormat/>
    <w:rsid w:val="00331F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31F2B"/>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536EB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locked/>
    <w:rsid w:val="00331F2B"/>
    <w:rPr>
      <w:rFonts w:ascii="Cambria" w:hAnsi="Cambria" w:cs="Times New Roman"/>
      <w:b/>
      <w:bCs/>
      <w:sz w:val="26"/>
      <w:szCs w:val="26"/>
    </w:rPr>
  </w:style>
  <w:style w:type="paragraph" w:customStyle="1" w:styleId="Style1">
    <w:name w:val="Style1"/>
    <w:basedOn w:val="Normal"/>
    <w:autoRedefine/>
    <w:rsid w:val="00FE6DD5"/>
    <w:rPr>
      <w:rFonts w:ascii="Century Gothic" w:hAnsi="Century Gothic"/>
      <w:color w:val="003366"/>
    </w:rPr>
  </w:style>
  <w:style w:type="paragraph" w:styleId="NormalWeb">
    <w:name w:val="Normal (Web)"/>
    <w:basedOn w:val="Normal"/>
    <w:uiPriority w:val="99"/>
    <w:rsid w:val="00B702CE"/>
    <w:pPr>
      <w:spacing w:before="240" w:after="240"/>
    </w:pPr>
  </w:style>
  <w:style w:type="paragraph" w:styleId="BalloonText">
    <w:name w:val="Balloon Text"/>
    <w:basedOn w:val="Normal"/>
    <w:link w:val="BalloonTextChar"/>
    <w:uiPriority w:val="99"/>
    <w:semiHidden/>
    <w:rsid w:val="00F5555E"/>
    <w:rPr>
      <w:rFonts w:ascii="Tahoma" w:hAnsi="Tahoma" w:cs="Tahoma"/>
      <w:sz w:val="16"/>
      <w:szCs w:val="16"/>
    </w:rPr>
  </w:style>
  <w:style w:type="character" w:customStyle="1" w:styleId="BalloonTextChar">
    <w:name w:val="Balloon Text Char"/>
    <w:basedOn w:val="DefaultParagraphFont"/>
    <w:link w:val="BalloonText"/>
    <w:uiPriority w:val="99"/>
    <w:semiHidden/>
    <w:rsid w:val="00536EB9"/>
    <w:rPr>
      <w:sz w:val="0"/>
      <w:szCs w:val="0"/>
    </w:rPr>
  </w:style>
  <w:style w:type="paragraph" w:styleId="Header">
    <w:name w:val="header"/>
    <w:basedOn w:val="Normal"/>
    <w:link w:val="HeaderChar"/>
    <w:uiPriority w:val="99"/>
    <w:rsid w:val="00010852"/>
    <w:pPr>
      <w:tabs>
        <w:tab w:val="center" w:pos="4320"/>
        <w:tab w:val="right" w:pos="8640"/>
      </w:tabs>
    </w:pPr>
  </w:style>
  <w:style w:type="character" w:customStyle="1" w:styleId="HeaderChar">
    <w:name w:val="Header Char"/>
    <w:basedOn w:val="DefaultParagraphFont"/>
    <w:link w:val="Header"/>
    <w:uiPriority w:val="99"/>
    <w:locked/>
    <w:rsid w:val="000F5A55"/>
    <w:rPr>
      <w:rFonts w:cs="Times New Roman"/>
      <w:sz w:val="24"/>
      <w:szCs w:val="24"/>
    </w:rPr>
  </w:style>
  <w:style w:type="paragraph" w:styleId="Footer">
    <w:name w:val="footer"/>
    <w:basedOn w:val="Normal"/>
    <w:link w:val="FooterChar"/>
    <w:uiPriority w:val="99"/>
    <w:rsid w:val="00010852"/>
    <w:pPr>
      <w:tabs>
        <w:tab w:val="center" w:pos="4320"/>
        <w:tab w:val="right" w:pos="8640"/>
      </w:tabs>
    </w:pPr>
  </w:style>
  <w:style w:type="character" w:customStyle="1" w:styleId="FooterChar">
    <w:name w:val="Footer Char"/>
    <w:basedOn w:val="DefaultParagraphFont"/>
    <w:link w:val="Footer"/>
    <w:uiPriority w:val="99"/>
    <w:rsid w:val="00536EB9"/>
    <w:rPr>
      <w:sz w:val="24"/>
      <w:szCs w:val="24"/>
    </w:rPr>
  </w:style>
  <w:style w:type="paragraph" w:styleId="Revision">
    <w:name w:val="Revision"/>
    <w:hidden/>
    <w:uiPriority w:val="99"/>
    <w:semiHidden/>
    <w:rsid w:val="00490453"/>
    <w:rPr>
      <w:sz w:val="24"/>
      <w:szCs w:val="24"/>
    </w:rPr>
  </w:style>
  <w:style w:type="table" w:styleId="TableGrid">
    <w:name w:val="Table Grid"/>
    <w:basedOn w:val="TableNormal"/>
    <w:uiPriority w:val="59"/>
    <w:rsid w:val="006D5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835D7"/>
    <w:pPr>
      <w:ind w:left="720"/>
      <w:contextualSpacing/>
    </w:pPr>
  </w:style>
  <w:style w:type="character" w:styleId="Emphasis">
    <w:name w:val="Emphasis"/>
    <w:basedOn w:val="DefaultParagraphFont"/>
    <w:qFormat/>
    <w:rsid w:val="009D37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26909">
      <w:bodyDiv w:val="1"/>
      <w:marLeft w:val="0"/>
      <w:marRight w:val="0"/>
      <w:marTop w:val="0"/>
      <w:marBottom w:val="0"/>
      <w:divBdr>
        <w:top w:val="none" w:sz="0" w:space="0" w:color="auto"/>
        <w:left w:val="none" w:sz="0" w:space="0" w:color="auto"/>
        <w:bottom w:val="none" w:sz="0" w:space="0" w:color="auto"/>
        <w:right w:val="none" w:sz="0" w:space="0" w:color="auto"/>
      </w:divBdr>
      <w:divsChild>
        <w:div w:id="1021855411">
          <w:marLeft w:val="547"/>
          <w:marRight w:val="0"/>
          <w:marTop w:val="0"/>
          <w:marBottom w:val="0"/>
          <w:divBdr>
            <w:top w:val="none" w:sz="0" w:space="0" w:color="auto"/>
            <w:left w:val="none" w:sz="0" w:space="0" w:color="auto"/>
            <w:bottom w:val="none" w:sz="0" w:space="0" w:color="auto"/>
            <w:right w:val="none" w:sz="0" w:space="0" w:color="auto"/>
          </w:divBdr>
        </w:div>
        <w:div w:id="762847591">
          <w:marLeft w:val="547"/>
          <w:marRight w:val="0"/>
          <w:marTop w:val="0"/>
          <w:marBottom w:val="0"/>
          <w:divBdr>
            <w:top w:val="none" w:sz="0" w:space="0" w:color="auto"/>
            <w:left w:val="none" w:sz="0" w:space="0" w:color="auto"/>
            <w:bottom w:val="none" w:sz="0" w:space="0" w:color="auto"/>
            <w:right w:val="none" w:sz="0" w:space="0" w:color="auto"/>
          </w:divBdr>
        </w:div>
        <w:div w:id="1902790109">
          <w:marLeft w:val="547"/>
          <w:marRight w:val="0"/>
          <w:marTop w:val="0"/>
          <w:marBottom w:val="0"/>
          <w:divBdr>
            <w:top w:val="none" w:sz="0" w:space="0" w:color="auto"/>
            <w:left w:val="none" w:sz="0" w:space="0" w:color="auto"/>
            <w:bottom w:val="none" w:sz="0" w:space="0" w:color="auto"/>
            <w:right w:val="none" w:sz="0" w:space="0" w:color="auto"/>
          </w:divBdr>
        </w:div>
        <w:div w:id="543297394">
          <w:marLeft w:val="547"/>
          <w:marRight w:val="0"/>
          <w:marTop w:val="0"/>
          <w:marBottom w:val="0"/>
          <w:divBdr>
            <w:top w:val="none" w:sz="0" w:space="0" w:color="auto"/>
            <w:left w:val="none" w:sz="0" w:space="0" w:color="auto"/>
            <w:bottom w:val="none" w:sz="0" w:space="0" w:color="auto"/>
            <w:right w:val="none" w:sz="0" w:space="0" w:color="auto"/>
          </w:divBdr>
        </w:div>
        <w:div w:id="1790663258">
          <w:marLeft w:val="547"/>
          <w:marRight w:val="0"/>
          <w:marTop w:val="0"/>
          <w:marBottom w:val="0"/>
          <w:divBdr>
            <w:top w:val="none" w:sz="0" w:space="0" w:color="auto"/>
            <w:left w:val="none" w:sz="0" w:space="0" w:color="auto"/>
            <w:bottom w:val="none" w:sz="0" w:space="0" w:color="auto"/>
            <w:right w:val="none" w:sz="0" w:space="0" w:color="auto"/>
          </w:divBdr>
        </w:div>
      </w:divsChild>
    </w:div>
    <w:div w:id="1804887494">
      <w:bodyDiv w:val="1"/>
      <w:marLeft w:val="0"/>
      <w:marRight w:val="0"/>
      <w:marTop w:val="0"/>
      <w:marBottom w:val="0"/>
      <w:divBdr>
        <w:top w:val="none" w:sz="0" w:space="0" w:color="auto"/>
        <w:left w:val="none" w:sz="0" w:space="0" w:color="auto"/>
        <w:bottom w:val="none" w:sz="0" w:space="0" w:color="auto"/>
        <w:right w:val="none" w:sz="0" w:space="0" w:color="auto"/>
      </w:divBdr>
    </w:div>
    <w:div w:id="1807581040">
      <w:bodyDiv w:val="1"/>
      <w:marLeft w:val="0"/>
      <w:marRight w:val="0"/>
      <w:marTop w:val="0"/>
      <w:marBottom w:val="0"/>
      <w:divBdr>
        <w:top w:val="none" w:sz="0" w:space="0" w:color="auto"/>
        <w:left w:val="none" w:sz="0" w:space="0" w:color="auto"/>
        <w:bottom w:val="none" w:sz="0" w:space="0" w:color="auto"/>
        <w:right w:val="none" w:sz="0" w:space="0" w:color="auto"/>
      </w:divBdr>
    </w:div>
    <w:div w:id="2044091947">
      <w:marLeft w:val="0"/>
      <w:marRight w:val="0"/>
      <w:marTop w:val="0"/>
      <w:marBottom w:val="0"/>
      <w:divBdr>
        <w:top w:val="none" w:sz="0" w:space="0" w:color="auto"/>
        <w:left w:val="none" w:sz="0" w:space="0" w:color="auto"/>
        <w:bottom w:val="none" w:sz="0" w:space="0" w:color="auto"/>
        <w:right w:val="none" w:sz="0" w:space="0" w:color="auto"/>
      </w:divBdr>
      <w:divsChild>
        <w:div w:id="2044091946">
          <w:marLeft w:val="0"/>
          <w:marRight w:val="0"/>
          <w:marTop w:val="0"/>
          <w:marBottom w:val="0"/>
          <w:divBdr>
            <w:top w:val="none" w:sz="0" w:space="0" w:color="auto"/>
            <w:left w:val="none" w:sz="0" w:space="0" w:color="auto"/>
            <w:bottom w:val="none" w:sz="0" w:space="0" w:color="auto"/>
            <w:right w:val="none" w:sz="0" w:space="0" w:color="auto"/>
          </w:divBdr>
        </w:div>
      </w:divsChild>
    </w:div>
    <w:div w:id="2044091948">
      <w:marLeft w:val="0"/>
      <w:marRight w:val="0"/>
      <w:marTop w:val="0"/>
      <w:marBottom w:val="0"/>
      <w:divBdr>
        <w:top w:val="none" w:sz="0" w:space="0" w:color="auto"/>
        <w:left w:val="none" w:sz="0" w:space="0" w:color="auto"/>
        <w:bottom w:val="none" w:sz="0" w:space="0" w:color="auto"/>
        <w:right w:val="none" w:sz="0" w:space="0" w:color="auto"/>
      </w:divBdr>
    </w:div>
    <w:div w:id="2044091953">
      <w:marLeft w:val="150"/>
      <w:marRight w:val="0"/>
      <w:marTop w:val="375"/>
      <w:marBottom w:val="0"/>
      <w:divBdr>
        <w:top w:val="none" w:sz="0" w:space="0" w:color="auto"/>
        <w:left w:val="none" w:sz="0" w:space="0" w:color="auto"/>
        <w:bottom w:val="none" w:sz="0" w:space="0" w:color="auto"/>
        <w:right w:val="none" w:sz="0" w:space="0" w:color="auto"/>
      </w:divBdr>
      <w:divsChild>
        <w:div w:id="2044091951">
          <w:marLeft w:val="0"/>
          <w:marRight w:val="0"/>
          <w:marTop w:val="0"/>
          <w:marBottom w:val="0"/>
          <w:divBdr>
            <w:top w:val="none" w:sz="0" w:space="0" w:color="auto"/>
            <w:left w:val="none" w:sz="0" w:space="0" w:color="auto"/>
            <w:bottom w:val="none" w:sz="0" w:space="0" w:color="auto"/>
            <w:right w:val="none" w:sz="0" w:space="0" w:color="auto"/>
          </w:divBdr>
        </w:div>
      </w:divsChild>
    </w:div>
    <w:div w:id="2044091954">
      <w:marLeft w:val="0"/>
      <w:marRight w:val="0"/>
      <w:marTop w:val="0"/>
      <w:marBottom w:val="0"/>
      <w:divBdr>
        <w:top w:val="none" w:sz="0" w:space="0" w:color="auto"/>
        <w:left w:val="none" w:sz="0" w:space="0" w:color="auto"/>
        <w:bottom w:val="none" w:sz="0" w:space="0" w:color="auto"/>
        <w:right w:val="none" w:sz="0" w:space="0" w:color="auto"/>
      </w:divBdr>
      <w:divsChild>
        <w:div w:id="2044091952">
          <w:marLeft w:val="0"/>
          <w:marRight w:val="0"/>
          <w:marTop w:val="0"/>
          <w:marBottom w:val="0"/>
          <w:divBdr>
            <w:top w:val="none" w:sz="0" w:space="0" w:color="auto"/>
            <w:left w:val="none" w:sz="0" w:space="0" w:color="auto"/>
            <w:bottom w:val="none" w:sz="0" w:space="0" w:color="auto"/>
            <w:right w:val="none" w:sz="0" w:space="0" w:color="auto"/>
          </w:divBdr>
          <w:divsChild>
            <w:div w:id="2044091950">
              <w:marLeft w:val="0"/>
              <w:marRight w:val="0"/>
              <w:marTop w:val="0"/>
              <w:marBottom w:val="0"/>
              <w:divBdr>
                <w:top w:val="none" w:sz="0" w:space="0" w:color="auto"/>
                <w:left w:val="none" w:sz="0" w:space="0" w:color="auto"/>
                <w:bottom w:val="none" w:sz="0" w:space="0" w:color="auto"/>
                <w:right w:val="none" w:sz="0" w:space="0" w:color="auto"/>
              </w:divBdr>
              <w:divsChild>
                <w:div w:id="2044091955">
                  <w:marLeft w:val="0"/>
                  <w:marRight w:val="0"/>
                  <w:marTop w:val="0"/>
                  <w:marBottom w:val="0"/>
                  <w:divBdr>
                    <w:top w:val="none" w:sz="0" w:space="0" w:color="auto"/>
                    <w:left w:val="none" w:sz="0" w:space="0" w:color="auto"/>
                    <w:bottom w:val="none" w:sz="0" w:space="0" w:color="auto"/>
                    <w:right w:val="none" w:sz="0" w:space="0" w:color="auto"/>
                  </w:divBdr>
                  <w:divsChild>
                    <w:div w:id="2044091949">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5BECF-1274-4CFF-88CB-F874506B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State Department of Education</dc:creator>
  <cp:lastModifiedBy>Jennifer Falls</cp:lastModifiedBy>
  <cp:revision>2</cp:revision>
  <cp:lastPrinted>2015-09-16T16:11:00Z</cp:lastPrinted>
  <dcterms:created xsi:type="dcterms:W3CDTF">2017-01-30T18:25:00Z</dcterms:created>
  <dcterms:modified xsi:type="dcterms:W3CDTF">2017-01-30T18:25:00Z</dcterms:modified>
</cp:coreProperties>
</file>